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53" w:rsidRPr="009F1C53" w:rsidRDefault="009F1C53" w:rsidP="009F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5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9F1C53" w:rsidRPr="009F1C53" w:rsidRDefault="009F1C53" w:rsidP="009F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53">
        <w:rPr>
          <w:rFonts w:ascii="Times New Roman" w:hAnsi="Times New Roman"/>
          <w:b/>
          <w:sz w:val="24"/>
          <w:szCs w:val="24"/>
        </w:rPr>
        <w:t xml:space="preserve">«Клименковская основная общеобразовательная школа </w:t>
      </w:r>
    </w:p>
    <w:p w:rsidR="000816E8" w:rsidRPr="009F1C53" w:rsidRDefault="009F1C53" w:rsidP="009F1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C53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9F1C53" w:rsidRDefault="009F1C53" w:rsidP="009F1C5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5"/>
        <w:tblW w:w="10207" w:type="dxa"/>
        <w:tblLook w:val="00A0" w:firstRow="1" w:lastRow="0" w:firstColumn="1" w:lastColumn="0" w:noHBand="0" w:noVBand="0"/>
      </w:tblPr>
      <w:tblGrid>
        <w:gridCol w:w="3436"/>
        <w:gridCol w:w="3325"/>
        <w:gridCol w:w="3446"/>
      </w:tblGrid>
      <w:tr w:rsidR="000816E8" w:rsidRPr="00C72F8E" w:rsidTr="00BA29B6">
        <w:trPr>
          <w:trHeight w:val="2344"/>
        </w:trPr>
        <w:tc>
          <w:tcPr>
            <w:tcW w:w="3436" w:type="dxa"/>
          </w:tcPr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Принято </w:t>
            </w:r>
          </w:p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 заседании Управляющего совета МБОУ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Клименковская основная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общеобразовательная школа»</w:t>
            </w:r>
          </w:p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 от 19.08.20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:rsidR="000816E8" w:rsidRPr="00C72F8E" w:rsidRDefault="000816E8" w:rsidP="00BA29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nil"/>
            </w:tcBorders>
          </w:tcPr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Принято </w:t>
            </w:r>
          </w:p>
          <w:p w:rsidR="000816E8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общем собрании трудового коллектива 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МБОУ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Клименковская основная 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общеобразовательная школа» </w:t>
            </w:r>
          </w:p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0816E8" w:rsidRPr="00C72F8E" w:rsidRDefault="000816E8" w:rsidP="00BA29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от 20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.08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.20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</w:t>
            </w:r>
            <w:r w:rsidRPr="00C72F8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46" w:type="dxa"/>
            <w:tcBorders>
              <w:left w:val="nil"/>
            </w:tcBorders>
          </w:tcPr>
          <w:p w:rsidR="000816E8" w:rsidRPr="00C72F8E" w:rsidRDefault="000816E8" w:rsidP="00BA29B6">
            <w:pPr>
              <w:suppressAutoHyphens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Утверждено </w:t>
            </w:r>
          </w:p>
          <w:p w:rsidR="000816E8" w:rsidRPr="00C72F8E" w:rsidRDefault="000816E8" w:rsidP="00BA29B6">
            <w:pPr>
              <w:suppressAutoHyphens/>
              <w:spacing w:after="0" w:line="240" w:lineRule="auto"/>
              <w:ind w:left="10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приказом по МБОУ 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Клименковская основная </w:t>
            </w:r>
            <w:r w:rsidRPr="00C72F8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общеобразовательная </w:t>
            </w:r>
          </w:p>
          <w:p w:rsidR="000816E8" w:rsidRPr="00C72F8E" w:rsidRDefault="000816E8" w:rsidP="00BA29B6">
            <w:pPr>
              <w:suppressAutoHyphens/>
              <w:spacing w:after="0" w:line="240" w:lineRule="auto"/>
              <w:ind w:left="10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школа»</w:t>
            </w:r>
          </w:p>
          <w:p w:rsidR="000816E8" w:rsidRPr="00C72F8E" w:rsidRDefault="000816E8" w:rsidP="00BA29B6">
            <w:pPr>
              <w:tabs>
                <w:tab w:val="left" w:pos="645"/>
              </w:tabs>
              <w:suppressAutoHyphens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2F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111/1</w:t>
            </w:r>
            <w:r w:rsidRPr="00C72F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 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0.08.2020</w:t>
            </w:r>
            <w:r w:rsidRPr="00C72F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0816E8" w:rsidRPr="00C72F8E" w:rsidRDefault="000816E8" w:rsidP="00BA29B6">
            <w:pPr>
              <w:tabs>
                <w:tab w:val="left" w:pos="645"/>
              </w:tabs>
              <w:suppressAutoHyphens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816E8" w:rsidRPr="00C72F8E" w:rsidRDefault="000816E8" w:rsidP="00C72F8E">
      <w:pPr>
        <w:ind w:left="36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816E8" w:rsidRPr="00C06B9F" w:rsidRDefault="000816E8" w:rsidP="00C06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06B9F">
        <w:rPr>
          <w:rFonts w:ascii="Times New Roman" w:hAnsi="Times New Roman"/>
          <w:b/>
          <w:sz w:val="24"/>
          <w:szCs w:val="24"/>
          <w:lang w:eastAsia="ar-SA"/>
        </w:rPr>
        <w:t>Положение</w:t>
      </w:r>
    </w:p>
    <w:p w:rsidR="000816E8" w:rsidRPr="00C06B9F" w:rsidRDefault="000816E8" w:rsidP="00C06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06B9F">
        <w:rPr>
          <w:rFonts w:ascii="Times New Roman" w:hAnsi="Times New Roman"/>
          <w:b/>
          <w:sz w:val="24"/>
          <w:szCs w:val="24"/>
          <w:lang w:eastAsia="ar-SA"/>
        </w:rPr>
        <w:t>о распределении стимули</w:t>
      </w:r>
      <w:r>
        <w:rPr>
          <w:rFonts w:ascii="Times New Roman" w:hAnsi="Times New Roman"/>
          <w:b/>
          <w:sz w:val="24"/>
          <w:szCs w:val="24"/>
          <w:lang w:eastAsia="ar-SA"/>
        </w:rPr>
        <w:t>рующей части фонда оплаты труда работников</w:t>
      </w:r>
    </w:p>
    <w:p w:rsidR="000816E8" w:rsidRPr="00C06B9F" w:rsidRDefault="000816E8" w:rsidP="00C06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06B9F">
        <w:rPr>
          <w:rFonts w:ascii="Times New Roman" w:hAnsi="Times New Roman"/>
          <w:b/>
          <w:sz w:val="24"/>
          <w:szCs w:val="24"/>
          <w:lang w:eastAsia="ar-SA"/>
        </w:rPr>
        <w:t>МБОУ «</w:t>
      </w:r>
      <w:r>
        <w:rPr>
          <w:rFonts w:ascii="Times New Roman" w:hAnsi="Times New Roman"/>
          <w:b/>
          <w:sz w:val="24"/>
          <w:szCs w:val="24"/>
          <w:lang w:eastAsia="ar-SA"/>
        </w:rPr>
        <w:t>Клименковская основная</w:t>
      </w:r>
      <w:r w:rsidRPr="00C06B9F">
        <w:rPr>
          <w:rFonts w:ascii="Times New Roman" w:hAnsi="Times New Roman"/>
          <w:b/>
          <w:sz w:val="24"/>
          <w:szCs w:val="24"/>
          <w:lang w:eastAsia="ar-SA"/>
        </w:rPr>
        <w:t xml:space="preserve"> общеобразовательная школа»</w:t>
      </w:r>
    </w:p>
    <w:p w:rsidR="000816E8" w:rsidRPr="00C06B9F" w:rsidRDefault="000816E8" w:rsidP="00C06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816E8" w:rsidRPr="00C06B9F" w:rsidRDefault="000816E8" w:rsidP="00C06B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06B9F">
        <w:rPr>
          <w:rFonts w:ascii="Times New Roman" w:hAnsi="Times New Roman"/>
          <w:b/>
          <w:sz w:val="24"/>
          <w:szCs w:val="24"/>
          <w:lang w:eastAsia="ar-SA"/>
        </w:rPr>
        <w:t>1. Общие положения.</w:t>
      </w:r>
    </w:p>
    <w:p w:rsidR="000816E8" w:rsidRPr="00BA556E" w:rsidRDefault="000816E8" w:rsidP="00BA556E">
      <w:pPr>
        <w:pStyle w:val="Default"/>
        <w:ind w:firstLine="708"/>
        <w:jc w:val="both"/>
      </w:pPr>
      <w:r w:rsidRPr="00BA556E">
        <w:t xml:space="preserve">1.1. Настоящее положение регламентирует порядок распределения стимулирующего фонда оплаты труда работникам муниципального бюджетного образовательного учреждения «Клименковская основная общеобразовательная школа» (далее - Учреждение). </w:t>
      </w:r>
    </w:p>
    <w:p w:rsidR="000816E8" w:rsidRPr="00BA556E" w:rsidRDefault="000816E8" w:rsidP="00BA556E">
      <w:pPr>
        <w:pStyle w:val="Default"/>
        <w:ind w:firstLine="708"/>
        <w:jc w:val="both"/>
      </w:pPr>
      <w:r w:rsidRPr="00BA556E">
        <w:t xml:space="preserve">1.2. Настоящее Положение разработано в соответствии со статьей 8 Федерального закона от 29 декабря 2012 года № 273-ФЗ «Об образовании в Российской Федерации», </w:t>
      </w:r>
      <w:r w:rsidRPr="00BA556E">
        <w:rPr>
          <w:bCs/>
          <w:iCs/>
        </w:rPr>
        <w:t xml:space="preserve">Трудовым кодексом Российской Федерации, Законом Российской Федерации «Об образовании», постановлением правительства Белгородской области от 30 сентября  2019 года № 421-пп «Об утверждении методики формирования фонда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образования» </w:t>
      </w:r>
      <w:r w:rsidRPr="00BA556E">
        <w:t xml:space="preserve">и Уставом Учреждения, в целях улучшения качества образовательных услуг и установления особенностей оплаты труда работникам Учреждения. </w:t>
      </w:r>
    </w:p>
    <w:p w:rsidR="000816E8" w:rsidRPr="00BA556E" w:rsidRDefault="000816E8" w:rsidP="00BA55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556E">
        <w:rPr>
          <w:rFonts w:ascii="Times New Roman" w:hAnsi="Times New Roman"/>
          <w:sz w:val="24"/>
          <w:szCs w:val="24"/>
          <w:lang w:eastAsia="ar-SA"/>
        </w:rPr>
        <w:t xml:space="preserve">1.3. Распределение стимулирующей части фонда оплаты труда осуществляется путём назначения всем категориям работников ОУ ежемесячных выплат и доплат, которые устанавливаются четыре раза в год (по итогам учебных четвертей).  </w:t>
      </w:r>
    </w:p>
    <w:p w:rsidR="000816E8" w:rsidRDefault="000816E8" w:rsidP="00BA556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56E">
        <w:rPr>
          <w:rFonts w:ascii="Times New Roman" w:hAnsi="Times New Roman"/>
          <w:sz w:val="24"/>
          <w:szCs w:val="24"/>
        </w:rPr>
        <w:t>1.4. Система стимулирующих выплат включает: гарантированные доплаты за наличие государственных и отраслевых наград и стимулирующие выплаты по результатам труда.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A556E">
        <w:rPr>
          <w:rFonts w:ascii="Times New Roman" w:hAnsi="Times New Roman"/>
          <w:sz w:val="24"/>
          <w:szCs w:val="24"/>
        </w:rPr>
        <w:t>1.5. При определении размера стимулирующих выплат учитываются результаты труда работников ОУ за предыдущее полугодие, а в отдельных случаях учитываются результаты учебного или календарного года, четверти.</w:t>
      </w:r>
    </w:p>
    <w:p w:rsidR="000816E8" w:rsidRPr="00BA556E" w:rsidRDefault="000816E8" w:rsidP="00BA556E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16E8" w:rsidRDefault="000816E8" w:rsidP="00EC4ECF">
      <w:pPr>
        <w:spacing w:after="120" w:line="240" w:lineRule="auto"/>
        <w:ind w:lef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56E">
        <w:rPr>
          <w:rFonts w:ascii="Times New Roman" w:hAnsi="Times New Roman"/>
          <w:b/>
          <w:sz w:val="24"/>
          <w:szCs w:val="24"/>
        </w:rPr>
        <w:t xml:space="preserve">2. </w:t>
      </w:r>
      <w:r w:rsidRPr="002B408E">
        <w:rPr>
          <w:rFonts w:ascii="Times New Roman" w:hAnsi="Times New Roman"/>
          <w:b/>
          <w:bCs/>
          <w:sz w:val="24"/>
          <w:szCs w:val="24"/>
        </w:rPr>
        <w:t>ПОРЯДОК УСТАНОВЛЕНИЯ ВЫПЛАТ СТИМУЛИРУЮЩЕ</w:t>
      </w:r>
      <w:r>
        <w:rPr>
          <w:rFonts w:ascii="Times New Roman" w:hAnsi="Times New Roman"/>
          <w:b/>
          <w:bCs/>
          <w:sz w:val="24"/>
          <w:szCs w:val="24"/>
        </w:rPr>
        <w:t>Й ЧАСТИ ФОНДА ОПЛАТЫ ТРУДА РАБОТНИКОВ ОУ</w:t>
      </w: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556E">
        <w:rPr>
          <w:rFonts w:ascii="Times New Roman" w:hAnsi="Times New Roman"/>
          <w:sz w:val="24"/>
          <w:szCs w:val="24"/>
          <w:lang w:eastAsia="ar-SA"/>
        </w:rPr>
        <w:t>2.1. Распределение стимулирующей части фонда оплаты труда</w:t>
      </w:r>
      <w:r w:rsidRPr="00BA556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A556E">
        <w:rPr>
          <w:rFonts w:ascii="Times New Roman" w:hAnsi="Times New Roman"/>
          <w:sz w:val="24"/>
          <w:szCs w:val="24"/>
          <w:lang w:eastAsia="ar-SA"/>
        </w:rPr>
        <w:t>работников ОУ осуществляется комиссией по подготовке предложений по распределению стимулирующей части фонда заработной платы работников ОУ (далее - Комиссия), создаваемой при Управляющем совете ОУ.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BA556E">
        <w:rPr>
          <w:rFonts w:ascii="Times New Roman" w:hAnsi="Times New Roman"/>
          <w:sz w:val="24"/>
          <w:szCs w:val="24"/>
          <w:lang w:eastAsia="ar-SA"/>
        </w:rPr>
        <w:t xml:space="preserve">2.2. Деятельность Комиссии регламентируется Положением о </w:t>
      </w:r>
      <w:r w:rsidRPr="00BA556E">
        <w:rPr>
          <w:rFonts w:ascii="Times New Roman" w:hAnsi="Times New Roman"/>
          <w:sz w:val="24"/>
          <w:szCs w:val="24"/>
          <w:lang w:eastAsia="ar-SA"/>
        </w:rPr>
        <w:lastRenderedPageBreak/>
        <w:t>комиссии по подготовке предложений по распределению стимулирующей части фонда оплаты труда</w:t>
      </w:r>
      <w:r w:rsidRPr="00BA556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A556E">
        <w:rPr>
          <w:rFonts w:ascii="Times New Roman" w:hAnsi="Times New Roman"/>
          <w:sz w:val="24"/>
          <w:szCs w:val="24"/>
          <w:lang w:eastAsia="ar-SA"/>
        </w:rPr>
        <w:t>работников ОУ, которое разрабатывается и утверждается как самостоятельный локальный акт.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2.3.</w:t>
      </w:r>
      <w:r w:rsidRPr="002B408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4ECF">
        <w:rPr>
          <w:rFonts w:ascii="Times New Roman" w:hAnsi="Times New Roman"/>
          <w:sz w:val="24"/>
          <w:szCs w:val="24"/>
          <w:lang w:eastAsia="ar-SA"/>
        </w:rPr>
        <w:t xml:space="preserve">Основанием для стимулирования работников ОУ является оценка результативности их труда по показателям качества и результативности профессиональной деятельности различных категорий работников.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2.4. Администрация ОУ готовит статистическую информацию о результативности деятельно</w:t>
      </w:r>
      <w:r>
        <w:rPr>
          <w:rFonts w:ascii="Times New Roman" w:hAnsi="Times New Roman"/>
          <w:sz w:val="24"/>
          <w:szCs w:val="24"/>
          <w:lang w:eastAsia="ar-SA"/>
        </w:rPr>
        <w:t>сти каждого из работников в отчётный период и направляет её</w:t>
      </w:r>
      <w:r w:rsidRPr="00EC4ECF">
        <w:rPr>
          <w:rFonts w:ascii="Times New Roman" w:hAnsi="Times New Roman"/>
          <w:sz w:val="24"/>
          <w:szCs w:val="24"/>
          <w:lang w:eastAsia="ar-SA"/>
        </w:rPr>
        <w:t xml:space="preserve"> в Комиссию.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2.5. Комиссия осуществляет анализ представленных администрацией результатов профессиональной дея</w:t>
      </w:r>
      <w:r>
        <w:rPr>
          <w:rFonts w:ascii="Times New Roman" w:hAnsi="Times New Roman"/>
          <w:sz w:val="24"/>
          <w:szCs w:val="24"/>
          <w:lang w:eastAsia="ar-SA"/>
        </w:rPr>
        <w:t>тельности работников по утверждё</w:t>
      </w:r>
      <w:r w:rsidRPr="00EC4ECF">
        <w:rPr>
          <w:rFonts w:ascii="Times New Roman" w:hAnsi="Times New Roman"/>
          <w:sz w:val="24"/>
          <w:szCs w:val="24"/>
          <w:lang w:eastAsia="ar-SA"/>
        </w:rPr>
        <w:t xml:space="preserve">нным критериям и составляет итоговый оценочный лист с указанием: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2.6. В случае установления Комиссией существенных искажений или недостоверности информации представленные результаты возвращаются администрации ОУ для исправления и доработки в пятидневный срок.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2.7. Работники ОУ вправе ознакомиться с оценкой собственной профессиональной деятельности, выставленной Комиссией.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2.8.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директору. Основанием для подачи такого заявления может быть только факт (факты) нарушения установленных настоящим Положением норм или технические ошибки, допущенные при работе со статистической информацией.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2.9. Директор инициирует заседание Комиссии для рассмотрения заявления работника о несогласии с оценкой его профессиональной деятельности. Комиссия обязана рассмотреть заявление работника и дать ему ответ по результатам проверки в течение пяти дней после принятия заявления, и в случае установления в ходе проверки факта (фактов) нарушения норм настоящего Положения или технической ошибки принять меры для их устранения, внести изменения в итоговый оценочный лист.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2.10. На основании произведё</w:t>
      </w:r>
      <w:r w:rsidRPr="00EC4ECF">
        <w:rPr>
          <w:rFonts w:ascii="Times New Roman" w:hAnsi="Times New Roman"/>
          <w:sz w:val="24"/>
          <w:szCs w:val="24"/>
          <w:lang w:eastAsia="ar-SA"/>
        </w:rPr>
        <w:t>нного Комиссией окончательного (пос</w:t>
      </w:r>
      <w:r>
        <w:rPr>
          <w:rFonts w:ascii="Times New Roman" w:hAnsi="Times New Roman"/>
          <w:sz w:val="24"/>
          <w:szCs w:val="24"/>
          <w:lang w:eastAsia="ar-SA"/>
        </w:rPr>
        <w:t>ле устранения разногласий) расчё</w:t>
      </w:r>
      <w:r w:rsidRPr="00EC4ECF">
        <w:rPr>
          <w:rFonts w:ascii="Times New Roman" w:hAnsi="Times New Roman"/>
          <w:sz w:val="24"/>
          <w:szCs w:val="24"/>
          <w:lang w:eastAsia="ar-SA"/>
        </w:rPr>
        <w:t>та оформляется итоговый оценочный лист, который утверждается протоколом и передается на согласование в Управляющий совет. На</w:t>
      </w:r>
      <w:r>
        <w:rPr>
          <w:rFonts w:ascii="Times New Roman" w:hAnsi="Times New Roman"/>
          <w:sz w:val="24"/>
          <w:szCs w:val="24"/>
          <w:lang w:eastAsia="ar-SA"/>
        </w:rPr>
        <w:t xml:space="preserve"> основании представленного расчёта Управляющий совет на своё</w:t>
      </w:r>
      <w:r w:rsidRPr="00EC4ECF">
        <w:rPr>
          <w:rFonts w:ascii="Times New Roman" w:hAnsi="Times New Roman"/>
          <w:sz w:val="24"/>
          <w:szCs w:val="24"/>
          <w:lang w:eastAsia="ar-SA"/>
        </w:rPr>
        <w:t xml:space="preserve">м заседании принимает решение о согласовании предложений Комиссии по установлению стимулирующих выплат работникам и направляет его в администрацию ОУ для подготовки соответствующего приказа.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2.11. Конкретный размер выплат из стимулирующей части фонда оплаты труда определяется следующим образом: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2.11.1. Система стимулирующих выплат работникам общеобразовательной организации включает в себя поощрительные выплаты по результатам труда (kpi) всех категорий.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2.11.2. Основными критериями, влияющими на размер стимулирующих выплат учителям, являются критерии, отражающие результаты их работы: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динамика индивидуальных образовательных результатов;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участие и результаты участия обучающихся на олимпиадах, конкурсах и соревнованиях;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мониторинг индивидуальных достижений учащихся;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сохранение и укрепление здоровья обучающихся;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профессиональные достижения педагогов;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профессиональная (социальная) активность учителя;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соответствие критериям "доброжелательности";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участие в проектной деятельности.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lastRenderedPageBreak/>
        <w:t xml:space="preserve">2.12 Распределение поощрительных выплат по результатам труда за счет стимулирующей части фонда оплаты труда производится по согласованию с органом, обеспечивающим государственно-общественный характер управления общеобразовательной организацией, на основании представления руководителя общеобразовательной организации и с учетом мнения профсоюзной организации.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2.13. Выплаты стимулирующего характера устанавливаются в пределах средств стимулирующей части фонда оплаты труда.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2.14. Стимулирующие выплаты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4ECF">
        <w:rPr>
          <w:rFonts w:ascii="Times New Roman" w:hAnsi="Times New Roman"/>
          <w:sz w:val="24"/>
          <w:szCs w:val="24"/>
          <w:lang w:eastAsia="ar-SA"/>
        </w:rPr>
        <w:t xml:space="preserve">делятся на группы: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1) стимулирующие поощрительные выплаты по результатам труда;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2) стимулирующие доплаты за наличие государственных и отраслевых наград и ученой степени, в пределах фонда стимулирования: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за звания "Народный учитель", имеющим ордена и медали (медали К.Д.Ушинского, "За заслуги перед Землей Белгородской" (I и II степени), "Заслуженный учитель" в размере - 3000 рублей;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за отраслевые награды "Отличник народного просвещения", "Почетный работник общего образования Российской Федерации", "Почетный работник сферы образования Российской Федерации", "Почетный работник воспитания и просвещения Российской Федерации" - в размере 500 рублей;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- за наличие ученой степени - в размере 3000 рублей. </w:t>
      </w: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2.15. В случае если педагогический работник одновременно имеет несколько наград из выше перечисленных, доплаты производятся по наибольшему значению из соответствующих наград.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 xml:space="preserve">2.16. Кроме того устанавливается гарантированная выплата стимулирующего характера за наличие ученой степени в размере 3000 рублей. 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2.17. Стимулирующая часть фонда оплаты труда педагогическим работникам общеобразовательных организаций города Белгорода и Белгородского района, ведущим занятия с обучающимися, временно находящимися на длительном лечении в медицинских организациях, расположенных соответственно в городе Белгороде и Белгородском районе,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тарификацией.</w:t>
      </w: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4ECF">
        <w:rPr>
          <w:rFonts w:ascii="Times New Roman" w:hAnsi="Times New Roman"/>
          <w:sz w:val="24"/>
          <w:szCs w:val="24"/>
          <w:lang w:eastAsia="ar-SA"/>
        </w:rPr>
        <w:t>2.18. Система стимулирующих выплат работникам общеобразовательной организации включает в себя поощрительные выплаты по результатам труда.</w:t>
      </w: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373"/>
      </w:tblGrid>
      <w:tr w:rsidR="000816E8" w:rsidTr="00382028">
        <w:tc>
          <w:tcPr>
            <w:tcW w:w="2972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Наименование должности </w:t>
            </w: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Основание для премирования </w:t>
            </w:r>
          </w:p>
        </w:tc>
      </w:tr>
      <w:tr w:rsidR="000816E8" w:rsidTr="00382028">
        <w:tc>
          <w:tcPr>
            <w:tcW w:w="2972" w:type="dxa"/>
            <w:vMerge w:val="restart"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2028">
              <w:rPr>
                <w:rFonts w:ascii="Times New Roman" w:hAnsi="Times New Roman"/>
                <w:sz w:val="24"/>
                <w:szCs w:val="24"/>
                <w:lang w:eastAsia="ar-SA"/>
              </w:rPr>
              <w:t>Педагогические работники</w:t>
            </w: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достижение учащимися высоких показателей в сравнении с предыдущим периодом, стабильность и рост качества обучения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позитивные результаты внеурочной деятельности обучающихся по учебным предметам (подготовка призеров олимпиад, конкурсов, конференций различного уровня)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позитивные результаты деятельности учителя по выполнению функций классного руководителя (снижение количества учащихся, стоящих на учете в комиссии по делам несовершеннолетних; снижение (отсутствие) пропусков учащимися уроков без уважительной причины; снижение частоты обоснованных обращений учащихся, родителей, педагогов по поводу конфликтных ситуаций и высокой уровень решения конфликтных ситуаций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другие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достижение учащимися высоких показателей в сравнении с </w:t>
            </w:r>
            <w:r w:rsidRPr="00382028">
              <w:rPr>
                <w:sz w:val="23"/>
                <w:szCs w:val="23"/>
                <w:lang w:eastAsia="ru-RU"/>
              </w:rPr>
              <w:lastRenderedPageBreak/>
              <w:t xml:space="preserve">предыдущим периодом, стабильность и рост качества обучения </w:t>
            </w:r>
          </w:p>
        </w:tc>
      </w:tr>
      <w:tr w:rsidR="000816E8" w:rsidTr="00382028">
        <w:tc>
          <w:tcPr>
            <w:tcW w:w="2972" w:type="dxa"/>
            <w:vMerge w:val="restart"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202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Заместитель директора</w:t>
            </w: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организация предпрофильного и профильного обучения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выполнение плана внутришкольного контроля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плана воспитательной работы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высокий уровень организации и проведения итоговой и промежуточной аттестации учащихся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высокий уровень организации и контроля (мониторинга) учебно-воспитательного процесса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качественная организация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организация предпрофильного и профильного обучения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выполнение плана внутришкольного контроля </w:t>
            </w:r>
          </w:p>
        </w:tc>
      </w:tr>
      <w:tr w:rsidR="000816E8" w:rsidTr="00382028">
        <w:tc>
          <w:tcPr>
            <w:tcW w:w="2972" w:type="dxa"/>
            <w:vMerge w:val="restart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Педагог-психолог, </w:t>
            </w:r>
          </w:p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учитель-дефектолог, </w:t>
            </w:r>
          </w:p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учитель-логопед </w:t>
            </w: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результативность коррекционно-развивающей работы с учащимися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EC4ECF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своевременное и качественное ведение банка данных детей, охваченных различными видами контроля </w:t>
            </w:r>
          </w:p>
        </w:tc>
      </w:tr>
      <w:tr w:rsidR="000816E8" w:rsidTr="00382028">
        <w:tc>
          <w:tcPr>
            <w:tcW w:w="2972" w:type="dxa"/>
            <w:vMerge w:val="restart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Педагог-библиотекарь </w:t>
            </w: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высокая читательская активность обучающихся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пропаганда чтения как формы культурного досуга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участие в общешкольных и районных мероприятиях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оформление тематических выставок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выполнение плана работы библиотекаря </w:t>
            </w:r>
          </w:p>
        </w:tc>
      </w:tr>
      <w:tr w:rsidR="000816E8" w:rsidTr="00382028">
        <w:tc>
          <w:tcPr>
            <w:tcW w:w="2972" w:type="dxa"/>
            <w:vMerge w:val="restart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Обслуживающий персонал </w:t>
            </w: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проведение генеральных уборок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содержание участка в соответствии с требованиями СанПиН, качественная уборка помещений </w:t>
            </w:r>
          </w:p>
        </w:tc>
      </w:tr>
      <w:tr w:rsidR="000816E8" w:rsidTr="00382028">
        <w:tc>
          <w:tcPr>
            <w:tcW w:w="2972" w:type="dxa"/>
            <w:vMerge/>
          </w:tcPr>
          <w:p w:rsidR="000816E8" w:rsidRPr="00382028" w:rsidRDefault="000816E8" w:rsidP="003820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3" w:type="dxa"/>
          </w:tcPr>
          <w:p w:rsidR="000816E8" w:rsidRPr="00382028" w:rsidRDefault="000816E8" w:rsidP="00752882">
            <w:pPr>
              <w:pStyle w:val="Default"/>
              <w:rPr>
                <w:sz w:val="23"/>
                <w:szCs w:val="23"/>
                <w:lang w:eastAsia="ru-RU"/>
              </w:rPr>
            </w:pPr>
            <w:r w:rsidRPr="00382028">
              <w:rPr>
                <w:sz w:val="23"/>
                <w:szCs w:val="23"/>
                <w:lang w:eastAsia="ru-RU"/>
              </w:rPr>
              <w:t xml:space="preserve">оперативность выполнения заявок по устранению технических неполадок </w:t>
            </w:r>
          </w:p>
        </w:tc>
      </w:tr>
    </w:tbl>
    <w:p w:rsidR="000816E8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16E8" w:rsidRPr="00752882" w:rsidRDefault="000816E8" w:rsidP="0075288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2882">
        <w:rPr>
          <w:rFonts w:ascii="Times New Roman" w:hAnsi="Times New Roman"/>
          <w:sz w:val="24"/>
          <w:szCs w:val="24"/>
          <w:lang w:eastAsia="ar-SA"/>
        </w:rPr>
        <w:t>2.19. Установление условий стимулирования, не связанных с результативностью труда, не допускается.</w:t>
      </w:r>
    </w:p>
    <w:p w:rsidR="000816E8" w:rsidRDefault="000816E8" w:rsidP="0075288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2882">
        <w:rPr>
          <w:rFonts w:ascii="Times New Roman" w:hAnsi="Times New Roman"/>
          <w:sz w:val="24"/>
          <w:szCs w:val="24"/>
          <w:lang w:eastAsia="ar-SA"/>
        </w:rPr>
        <w:t>2.20. Распределение стимулирующей части фонда оплаты труда утверждается приказом по ОУ</w:t>
      </w:r>
    </w:p>
    <w:p w:rsidR="000816E8" w:rsidRPr="00EC4ECF" w:rsidRDefault="000816E8" w:rsidP="00EC4EC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16E8" w:rsidRDefault="000816E8" w:rsidP="002B40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A556E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КРИТЕРИИ ОЦЕНКИ РЕЗУЛЬТАТИВНОСТИИ ПРОФЕССИОНАЛЬНОЙ</w:t>
      </w:r>
      <w:r w:rsidRPr="002B408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ДЕЯТЕЛЬНОСТИ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РАБОТНИКОВ ОУ</w:t>
      </w:r>
    </w:p>
    <w:p w:rsidR="000816E8" w:rsidRDefault="000816E8" w:rsidP="002B40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816E8" w:rsidRPr="00BA556E" w:rsidRDefault="000816E8" w:rsidP="002B408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556E">
        <w:rPr>
          <w:rFonts w:ascii="Times New Roman" w:hAnsi="Times New Roman"/>
          <w:sz w:val="24"/>
          <w:szCs w:val="24"/>
          <w:lang w:eastAsia="ar-SA"/>
        </w:rPr>
        <w:t>3.1. Критерии оценки результативности профессиональной деятельности работников разработаны с учётом реализации компетентностного похода к осуществлению образовательного процесса и отражают результаты профессиональной деятельности работников по формированию у обучающихся базовых компетентностей (предметной, социальной, коммуникативной, информационной и других).</w:t>
      </w:r>
    </w:p>
    <w:p w:rsidR="000816E8" w:rsidRPr="00BA556E" w:rsidRDefault="000816E8" w:rsidP="000B48D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A556E">
        <w:rPr>
          <w:rFonts w:ascii="Times New Roman" w:hAnsi="Times New Roman"/>
          <w:sz w:val="24"/>
          <w:szCs w:val="24"/>
          <w:lang w:eastAsia="ar-SA"/>
        </w:rPr>
        <w:t xml:space="preserve">3.2. Критерии оценки результативности профессиональной деятельности работников и количество баллов по каждому критерию устанавливаются ОУ самостоятельно по предложению Управляющего совета, педагогического совета, первичной профсоюзной организации. 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BA556E">
        <w:rPr>
          <w:rFonts w:ascii="Times New Roman" w:hAnsi="Times New Roman"/>
          <w:sz w:val="24"/>
          <w:szCs w:val="24"/>
        </w:rPr>
        <w:t xml:space="preserve"> </w:t>
      </w:r>
    </w:p>
    <w:p w:rsidR="000816E8" w:rsidRPr="009C3486" w:rsidRDefault="000816E8" w:rsidP="00752882">
      <w:pPr>
        <w:pStyle w:val="Default"/>
        <w:ind w:firstLine="708"/>
        <w:jc w:val="both"/>
      </w:pPr>
      <w:r>
        <w:t>3.3</w:t>
      </w:r>
      <w:r w:rsidRPr="009C3486">
        <w:t xml:space="preserve">. </w:t>
      </w:r>
      <w:r>
        <w:rPr>
          <w:sz w:val="23"/>
          <w:szCs w:val="23"/>
        </w:rPr>
        <w:t>Корректировка критериев производится один раз в полугодие с соблюдением процедуры согласования внесённых изменений с учредителем.</w:t>
      </w:r>
    </w:p>
    <w:p w:rsidR="000816E8" w:rsidRDefault="000816E8" w:rsidP="009C3486">
      <w:pPr>
        <w:pStyle w:val="Default"/>
        <w:rPr>
          <w:b/>
          <w:bCs/>
        </w:rPr>
      </w:pPr>
    </w:p>
    <w:p w:rsidR="000816E8" w:rsidRPr="009C3486" w:rsidRDefault="000816E8" w:rsidP="009C3486">
      <w:pPr>
        <w:pStyle w:val="Default"/>
        <w:jc w:val="center"/>
      </w:pPr>
      <w:r w:rsidRPr="009C3486">
        <w:rPr>
          <w:b/>
          <w:bCs/>
        </w:rPr>
        <w:t>4. ПОРЯДОК ЛИШЕНИЯ (УМЕНЬШЕНИЯ) СТИМУЛИРУЮЩИХ ВЫПЛАТ</w:t>
      </w:r>
    </w:p>
    <w:p w:rsidR="000816E8" w:rsidRPr="009C3486" w:rsidRDefault="000816E8" w:rsidP="009C3486">
      <w:pPr>
        <w:pStyle w:val="Default"/>
        <w:ind w:firstLine="708"/>
      </w:pPr>
      <w:r w:rsidRPr="009C3486">
        <w:t xml:space="preserve">4.1. Работник Учреждения может быть лишен стимулирующих выплат, либо размер выплаты снижен: </w:t>
      </w:r>
    </w:p>
    <w:p w:rsidR="000816E8" w:rsidRPr="009C3486" w:rsidRDefault="000816E8" w:rsidP="009C3486">
      <w:pPr>
        <w:pStyle w:val="Default"/>
      </w:pPr>
      <w:r w:rsidRPr="009C3486">
        <w:lastRenderedPageBreak/>
        <w:t xml:space="preserve">- за нарушение Устава Учреждения; </w:t>
      </w:r>
    </w:p>
    <w:p w:rsidR="000816E8" w:rsidRPr="009C3486" w:rsidRDefault="000816E8" w:rsidP="009C3486">
      <w:pPr>
        <w:pStyle w:val="Default"/>
      </w:pPr>
      <w:r w:rsidRPr="009C3486">
        <w:t xml:space="preserve">- за нарушение Правил внутреннего трудового распорядка Учреждения; </w:t>
      </w:r>
    </w:p>
    <w:p w:rsidR="000816E8" w:rsidRPr="009C3486" w:rsidRDefault="000816E8" w:rsidP="009C3486">
      <w:pPr>
        <w:pStyle w:val="Default"/>
      </w:pPr>
      <w:r w:rsidRPr="009C3486">
        <w:t xml:space="preserve">- за нарушение должностных инструкций, инструкций по охране жизни и здоровья </w:t>
      </w:r>
      <w:r>
        <w:t>обучающихся</w:t>
      </w:r>
      <w:r w:rsidRPr="009C3486">
        <w:t xml:space="preserve">, инструкций по охране труда; </w:t>
      </w:r>
    </w:p>
    <w:p w:rsidR="000816E8" w:rsidRPr="009C3486" w:rsidRDefault="000816E8" w:rsidP="009C3486">
      <w:pPr>
        <w:pStyle w:val="Default"/>
      </w:pPr>
      <w:r w:rsidRPr="009C3486">
        <w:t xml:space="preserve">- за нарушение трудовой и исполнительской дисциплины; </w:t>
      </w:r>
    </w:p>
    <w:p w:rsidR="000816E8" w:rsidRPr="009C3486" w:rsidRDefault="000816E8" w:rsidP="009C3486">
      <w:pPr>
        <w:pStyle w:val="Default"/>
      </w:pPr>
      <w:r w:rsidRPr="009C3486">
        <w:t xml:space="preserve">- за нарушение корпоративной этики. </w:t>
      </w:r>
    </w:p>
    <w:p w:rsidR="000816E8" w:rsidRPr="009C3486" w:rsidRDefault="000816E8" w:rsidP="009C34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86">
        <w:rPr>
          <w:rFonts w:ascii="Times New Roman" w:hAnsi="Times New Roman"/>
          <w:sz w:val="24"/>
          <w:szCs w:val="24"/>
        </w:rPr>
        <w:t>4.2. Решение о лишении и уменьшении выплат стимулирующего характера устанавливается приказом директора на основании решения комиссии.</w:t>
      </w:r>
    </w:p>
    <w:p w:rsidR="000816E8" w:rsidRPr="009C3486" w:rsidRDefault="000816E8" w:rsidP="009C3486">
      <w:pPr>
        <w:pStyle w:val="Default"/>
        <w:jc w:val="center"/>
      </w:pPr>
      <w:r w:rsidRPr="009C3486">
        <w:rPr>
          <w:b/>
          <w:bCs/>
        </w:rPr>
        <w:t>5. ЗАКЛЮЧИТЕЛЬНЫЕ ПОЛОЖЕНИЯ</w:t>
      </w:r>
    </w:p>
    <w:p w:rsidR="000816E8" w:rsidRPr="009C3486" w:rsidRDefault="000816E8" w:rsidP="009C3486">
      <w:pPr>
        <w:pStyle w:val="Default"/>
        <w:ind w:firstLine="708"/>
        <w:jc w:val="both"/>
      </w:pPr>
      <w:r w:rsidRPr="009C3486">
        <w:t xml:space="preserve">5.1. Настоящее Положение разработано на основе и в соответствии с Уставом Учреждения и не должно противоречить ему. </w:t>
      </w:r>
    </w:p>
    <w:p w:rsidR="000816E8" w:rsidRPr="009C3486" w:rsidRDefault="000816E8" w:rsidP="009C3486">
      <w:pPr>
        <w:pStyle w:val="Default"/>
        <w:ind w:firstLine="708"/>
        <w:jc w:val="both"/>
      </w:pPr>
      <w:r w:rsidRPr="009C3486">
        <w:t xml:space="preserve">5.2. В случае расхождения пунктов настоящего Положения и Устава применяются соответствующие положения Устава. </w:t>
      </w:r>
    </w:p>
    <w:p w:rsidR="000816E8" w:rsidRDefault="000816E8" w:rsidP="00E40A4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486">
        <w:rPr>
          <w:rFonts w:ascii="Times New Roman" w:hAnsi="Times New Roman"/>
          <w:sz w:val="24"/>
          <w:szCs w:val="24"/>
        </w:rPr>
        <w:t xml:space="preserve">5.3. Настоящее Положение вступает в силу с момента его принятия </w:t>
      </w:r>
      <w:r>
        <w:rPr>
          <w:rFonts w:ascii="Times New Roman" w:hAnsi="Times New Roman"/>
          <w:sz w:val="24"/>
          <w:szCs w:val="24"/>
        </w:rPr>
        <w:t xml:space="preserve">Управляющим советом и </w:t>
      </w:r>
      <w:r w:rsidRPr="009C3486">
        <w:rPr>
          <w:rFonts w:ascii="Times New Roman" w:hAnsi="Times New Roman"/>
          <w:sz w:val="24"/>
          <w:szCs w:val="24"/>
        </w:rPr>
        <w:t>Общим собранием работников и утверждения</w:t>
      </w:r>
      <w:r>
        <w:rPr>
          <w:rFonts w:ascii="Times New Roman" w:hAnsi="Times New Roman"/>
          <w:sz w:val="24"/>
          <w:szCs w:val="24"/>
        </w:rPr>
        <w:t xml:space="preserve"> руководителем общеобразовательного учреждения</w:t>
      </w:r>
      <w:r w:rsidRPr="009C3486">
        <w:rPr>
          <w:rFonts w:ascii="Times New Roman" w:hAnsi="Times New Roman"/>
          <w:sz w:val="24"/>
          <w:szCs w:val="24"/>
        </w:rPr>
        <w:t>.</w:t>
      </w:r>
    </w:p>
    <w:p w:rsidR="000816E8" w:rsidRDefault="000816E8" w:rsidP="009C348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081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882">
        <w:rPr>
          <w:rFonts w:ascii="Times New Roman" w:hAnsi="Times New Roman"/>
          <w:b/>
          <w:sz w:val="24"/>
          <w:szCs w:val="24"/>
        </w:rPr>
        <w:lastRenderedPageBreak/>
        <w:t>Критерии  оценки</w:t>
      </w:r>
      <w:r w:rsidRPr="00FC2786">
        <w:rPr>
          <w:rFonts w:ascii="Times New Roman" w:hAnsi="Times New Roman"/>
          <w:sz w:val="24"/>
          <w:szCs w:val="24"/>
        </w:rPr>
        <w:t xml:space="preserve">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заместителя директора  </w:t>
      </w:r>
      <w:r w:rsidRPr="00FC2786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b/>
          <w:sz w:val="24"/>
          <w:szCs w:val="24"/>
        </w:rPr>
        <w:t>по итогам __ полугодия 20__-20__ учебного года</w:t>
      </w:r>
    </w:p>
    <w:p w:rsidR="000816E8" w:rsidRPr="00FC2786" w:rsidRDefault="000816E8" w:rsidP="00FC2786">
      <w:pPr>
        <w:shd w:val="clear" w:color="auto" w:fill="FFFFFF"/>
        <w:tabs>
          <w:tab w:val="left" w:pos="933"/>
          <w:tab w:val="left" w:pos="993"/>
        </w:tabs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6520"/>
        <w:gridCol w:w="1730"/>
        <w:gridCol w:w="992"/>
      </w:tblGrid>
      <w:tr w:rsidR="000816E8" w:rsidRPr="000B48D5" w:rsidTr="000B48D5">
        <w:tc>
          <w:tcPr>
            <w:tcW w:w="2127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Условия получения выплаты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Показатели и критерии оценки эффективности деятельности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Кол-во баллов</w:t>
            </w: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>1. Соответствие деятельности ОУ требованиям законодательства в сфере образования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color w:val="000000"/>
              </w:rPr>
              <w:t xml:space="preserve">1.1.Отсутствие объективных жалоб на нарушения в деятельности учреждения 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при отсутствии жалоб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color w:val="000000"/>
              </w:rPr>
              <w:t>1.2.Отсутствие зафиксированных нарушений образовательного законодательства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при отсутствии нарушений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color w:val="000000"/>
              </w:rPr>
              <w:t>1.3.Отсутствие обоснованных жалоб и обращений родителей и педагогических работников на неправомерные действия руководства школы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при отсутствии жалоб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752882" w:rsidRDefault="000816E8" w:rsidP="00FC27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2.Эффектив</w:t>
            </w:r>
            <w:r w:rsidRPr="000B48D5">
              <w:rPr>
                <w:rFonts w:ascii="Times New Roman" w:hAnsi="Times New Roman"/>
                <w:b/>
              </w:rPr>
              <w:t>ность управленческой деятельности.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spacing w:val="-1"/>
              </w:rPr>
              <w:t>2.1.Участие</w:t>
            </w:r>
            <w:r w:rsidRPr="000B48D5">
              <w:rPr>
                <w:rFonts w:ascii="Times New Roman" w:hAnsi="Times New Roman"/>
              </w:rPr>
              <w:t xml:space="preserve"> в </w:t>
            </w:r>
            <w:r w:rsidRPr="000B48D5">
              <w:rPr>
                <w:rFonts w:ascii="Times New Roman" w:hAnsi="Times New Roman"/>
                <w:spacing w:val="-1"/>
              </w:rPr>
              <w:t>инновационной</w:t>
            </w:r>
            <w:r w:rsidRPr="000B48D5"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</w:rPr>
              <w:t>деятельности (приказ по инновационной деятельности)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rPr>
                <w:rFonts w:ascii="Times New Roman" w:hAnsi="Times New Roman"/>
                <w:spacing w:val="26"/>
                <w:lang w:eastAsia="en-US"/>
              </w:rPr>
            </w:pPr>
            <w:r w:rsidRPr="000B48D5">
              <w:rPr>
                <w:rFonts w:ascii="Times New Roman" w:hAnsi="Times New Roman"/>
                <w:spacing w:val="-4"/>
                <w:lang w:eastAsia="en-US"/>
              </w:rPr>
              <w:t>2</w:t>
            </w:r>
            <w:r w:rsidRPr="000B48D5">
              <w:rPr>
                <w:rFonts w:ascii="Times New Roman" w:hAnsi="Times New Roman"/>
                <w:lang w:eastAsia="en-US"/>
              </w:rPr>
              <w:t xml:space="preserve"> балла -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уровень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ОУ,</w:t>
            </w:r>
            <w:r w:rsidRPr="000B48D5">
              <w:rPr>
                <w:rFonts w:ascii="Times New Roman" w:hAnsi="Times New Roman"/>
                <w:spacing w:val="26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rPr>
                <w:rFonts w:ascii="Times New Roman" w:hAnsi="Times New Roman"/>
                <w:spacing w:val="30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3 балла - муниципальный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  <w:r w:rsidRPr="000B48D5">
              <w:rPr>
                <w:rFonts w:ascii="Times New Roman" w:hAnsi="Times New Roman"/>
                <w:spacing w:val="30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rPr>
                <w:rFonts w:ascii="Times New Roman" w:hAnsi="Times New Roman"/>
                <w:spacing w:val="27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  <w:r w:rsidRPr="000B48D5">
              <w:rPr>
                <w:rFonts w:ascii="Times New Roman" w:hAnsi="Times New Roman"/>
                <w:spacing w:val="27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-</w:t>
            </w:r>
            <w:r w:rsidRPr="000B48D5">
              <w:rPr>
                <w:rFonts w:ascii="Times New Roman" w:hAnsi="Times New Roman"/>
                <w:spacing w:val="-1"/>
              </w:rPr>
              <w:t xml:space="preserve"> всероссийский,</w:t>
            </w:r>
            <w:r w:rsidRPr="000B48D5"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</w:rPr>
              <w:t>международный</w:t>
            </w:r>
            <w:r w:rsidRPr="000B48D5">
              <w:rPr>
                <w:rFonts w:ascii="Times New Roman" w:hAnsi="Times New Roman"/>
                <w:spacing w:val="25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</w:rPr>
              <w:t>уровни</w:t>
            </w:r>
            <w:r w:rsidRPr="000B48D5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2.2.Уровень организации аттестации педагогических кадров.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при 100 % подтверждении заявленных категорий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Дополнительно устанавливаются при наличии квалификационных категорий у педагогов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90 % и выше – 10 баллов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75 – 89 % - 5 баллов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2.3. Участие в педагогов в профессиональных конкурсах («Учитель года», «За нравственный подвиг учителя», «Воспитать человека» и др.)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13"/>
              <w:rPr>
                <w:rFonts w:ascii="Times New Roman" w:hAnsi="Times New Roman"/>
                <w:i/>
                <w:lang w:eastAsia="en-US"/>
              </w:rPr>
            </w:pPr>
            <w:r w:rsidRPr="000B48D5">
              <w:rPr>
                <w:rFonts w:ascii="Times New Roman" w:hAnsi="Times New Roman"/>
                <w:i/>
                <w:lang w:eastAsia="en-US"/>
              </w:rPr>
              <w:t>Наличие достижений (победители или призер):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6 баллов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10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15 баллов –</w:t>
            </w:r>
            <w:r w:rsidRPr="000B48D5">
              <w:rPr>
                <w:rFonts w:ascii="Times New Roman" w:hAnsi="Times New Roman"/>
                <w:spacing w:val="-1"/>
              </w:rPr>
              <w:t xml:space="preserve"> всероссийский уровень.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2.4.Подготовка и проведение  семинаров, совещаний,  конференций, педагогических чтений и др. по курируемым направлениям деятельности (приказы о проведении)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0" w:type="dxa"/>
          </w:tcPr>
          <w:p w:rsidR="000816E8" w:rsidRPr="000B48D5" w:rsidRDefault="000816E8" w:rsidP="00FC2786">
            <w:pPr>
              <w:widowControl w:val="0"/>
              <w:tabs>
                <w:tab w:val="left" w:pos="35"/>
                <w:tab w:val="left" w:pos="2760"/>
              </w:tabs>
              <w:spacing w:after="0" w:line="240" w:lineRule="auto"/>
              <w:rPr>
                <w:rFonts w:ascii="Times New Roman" w:hAnsi="Times New Roman"/>
                <w:spacing w:val="30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баллов - муниципальный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  <w:r w:rsidRPr="000B48D5">
              <w:rPr>
                <w:rFonts w:ascii="Times New Roman" w:hAnsi="Times New Roman"/>
                <w:spacing w:val="30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rPr>
                <w:rFonts w:ascii="Times New Roman" w:hAnsi="Times New Roman"/>
                <w:spacing w:val="27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7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</w:t>
            </w:r>
            <w:r w:rsidRPr="000B48D5">
              <w:rPr>
                <w:rFonts w:ascii="Times New Roman" w:hAnsi="Times New Roman"/>
                <w:spacing w:val="27"/>
                <w:lang w:eastAsia="en-US"/>
              </w:rPr>
              <w:t xml:space="preserve"> 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 xml:space="preserve">2.5.Организация на базе ОУ предшкольной подготовки будущих </w:t>
            </w:r>
            <w:r w:rsidRPr="000B48D5">
              <w:rPr>
                <w:rFonts w:ascii="Times New Roman" w:hAnsi="Times New Roman"/>
              </w:rPr>
              <w:lastRenderedPageBreak/>
              <w:t xml:space="preserve">первоклассников (приказ об организации) 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5 баллов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>2.6.Обобщение опыта работы учителей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за каждый обобщенный опыт на школьном уровне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на муниципальном уровне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на региональном уровне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rPr>
          <w:trHeight w:val="558"/>
        </w:trPr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>2.7.Организация  работы  стажировочной площадки по распространению опыта работы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 3.</w:t>
            </w:r>
            <w:r w:rsidRPr="000B48D5">
              <w:rPr>
                <w:rFonts w:ascii="Times New Roman" w:hAnsi="Times New Roman"/>
                <w:b/>
                <w:color w:val="000000"/>
              </w:rPr>
              <w:t>Удовлетво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  <w:color w:val="000000"/>
              </w:rPr>
              <w:t>ренность населения качеством образовательных услуг дополнительного образования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color w:val="000000"/>
              </w:rPr>
              <w:t>3.1.Участие в процедурах независимой оценки удовлетворенности населения качеством образовательных услуг</w:t>
            </w:r>
            <w:r w:rsidRPr="000B48D5">
              <w:rPr>
                <w:rFonts w:ascii="Times New Roman" w:hAnsi="Times New Roman"/>
              </w:rPr>
              <w:t xml:space="preserve"> 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1. В соответствии с заключением организации, осуществляющей независимую оценку качества дополнительного образования -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10 баллов (количество баллов определяется комиссионно)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2. По результатам анкетирования населения об удовлетворённости качеством образовательных услуг: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удовлетворены 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91 -100 % - 10 баллов,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удовлетворены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71-90%- 5 баллов,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удовлетворены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50-70 % - 1 балл,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удовлетворены менее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50% - 0 баллов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4. </w:t>
            </w:r>
            <w:r w:rsidRPr="000B48D5">
              <w:rPr>
                <w:rFonts w:ascii="Times New Roman" w:hAnsi="Times New Roman"/>
                <w:b/>
                <w:color w:val="000000"/>
              </w:rPr>
              <w:t>Информа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  <w:color w:val="000000"/>
              </w:rPr>
              <w:t>ционная открытость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4.1.Наличие обновляемого сайта образовательного учреждения и электронной почты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 балла - 2 раза в месяц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- 1 раз в месяц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4.2.Участие в процедурах независимой оценки качества образования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1. В соответствии с заключением организации, осуществляющей независимую оценку качества образования - до 10 баллов (количество баллов определяется комиссионно).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2. По результатам рейтингования учреждений: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- 10 баллов – для учреждений, ставших лучшими по итогам рейтингования на региональном уровне,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 по итогам подведения итогов социально-экономического развития среди ОУ на муниципальном уровне: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– 1 место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 баллов -2 место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 баллов – 3 место.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 xml:space="preserve">4.3.Качественное исполнение функций </w:t>
            </w:r>
            <w:r w:rsidRPr="000B48D5">
              <w:rPr>
                <w:rFonts w:ascii="Times New Roman" w:hAnsi="Times New Roman"/>
              </w:rPr>
              <w:lastRenderedPageBreak/>
              <w:t>координатора КПМО, ЭМОУ,</w:t>
            </w:r>
            <w:r w:rsidRPr="000B48D5">
              <w:rPr>
                <w:rFonts w:ascii="Times New Roman" w:hAnsi="Times New Roman"/>
                <w:spacing w:val="-1"/>
              </w:rPr>
              <w:t xml:space="preserve"> АСУ</w:t>
            </w:r>
            <w:r w:rsidRPr="000B48D5">
              <w:rPr>
                <w:rFonts w:ascii="Times New Roman" w:hAnsi="Times New Roman"/>
                <w:spacing w:val="1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</w:rPr>
              <w:t>«Виртуальная</w:t>
            </w:r>
            <w:r w:rsidRPr="000B48D5"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</w:rPr>
              <w:t>школа»</w:t>
            </w:r>
            <w:r w:rsidRPr="000B48D5">
              <w:rPr>
                <w:rFonts w:ascii="Times New Roman" w:hAnsi="Times New Roman"/>
              </w:rPr>
              <w:t>.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5 баллов (при отсутствии замечаний)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в течение </w:t>
            </w:r>
            <w:r w:rsidRPr="000B48D5">
              <w:rPr>
                <w:rFonts w:ascii="Times New Roman" w:hAnsi="Times New Roman"/>
              </w:rPr>
              <w:lastRenderedPageBreak/>
              <w:t>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4.4.</w:t>
            </w:r>
            <w:r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</w:rPr>
              <w:t xml:space="preserve">Наличие публикаций методических материалов из опыта работы, наличие печатных изданий (в рамках мероприятий Управления образования Ровеньского района, Департамента образования Белгородской области, Министерства образования РФ). 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widowControl w:val="0"/>
              <w:spacing w:before="1"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3 балла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rPr>
                <w:rFonts w:cs="Calibri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–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 уровень.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5.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Реализация мероприятий по профилактике правонаруше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  <w:color w:val="000000"/>
              </w:rPr>
              <w:t>ний несовершенно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  <w:color w:val="000000"/>
              </w:rPr>
              <w:t>летних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color w:val="000000"/>
              </w:rPr>
              <w:t>5.1.Отсутствие или позитивная динамика правонарушений и нарушений общественного порядка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при отсутствии правонарушений;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при наличии положительной динамики в сторону уменьшения.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5.2.</w:t>
            </w:r>
            <w:r>
              <w:rPr>
                <w:rFonts w:ascii="Times New Roman" w:hAnsi="Times New Roman"/>
                <w:color w:val="000000"/>
              </w:rPr>
              <w:t>Отсутствие детей в возрасте 7-16</w:t>
            </w:r>
            <w:r w:rsidRPr="000B48D5">
              <w:rPr>
                <w:rFonts w:ascii="Times New Roman" w:hAnsi="Times New Roman"/>
                <w:color w:val="000000"/>
              </w:rPr>
              <w:t xml:space="preserve"> лет, не включённых в систему получения обязательного общего образования, проживающих на закреплённой территории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– при отсутствии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F5178B">
        <w:tc>
          <w:tcPr>
            <w:tcW w:w="2127" w:type="dxa"/>
            <w:vMerge/>
          </w:tcPr>
          <w:p w:rsidR="000816E8" w:rsidRPr="000B48D5" w:rsidRDefault="000816E8" w:rsidP="00F517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D60DC2" w:rsidRDefault="000816E8" w:rsidP="00F5178B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</w:rPr>
            </w:pPr>
            <w:r w:rsidRPr="00F5178B">
              <w:rPr>
                <w:rFonts w:ascii="Times New Roman" w:hAnsi="Times New Roman"/>
              </w:rPr>
              <w:t>5.3</w:t>
            </w:r>
            <w:r w:rsidRPr="00D60DC2">
              <w:rPr>
                <w:rFonts w:ascii="Times New Roman" w:hAnsi="Times New Roman"/>
              </w:rPr>
              <w:t>. Активное выявление несовершеннолетних и (или) семей, находящихся в социально опасном положении, сообщение о выявленных 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6520" w:type="dxa"/>
          </w:tcPr>
          <w:p w:rsidR="000816E8" w:rsidRPr="00D60DC2" w:rsidRDefault="000816E8" w:rsidP="00F5178B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i/>
              </w:rPr>
            </w:pPr>
            <w:r w:rsidRPr="00D60DC2">
              <w:rPr>
                <w:rFonts w:ascii="Times New Roman" w:hAnsi="Times New Roman"/>
              </w:rPr>
              <w:t>1 балл за каждый случай выявления  и сообщения о выявленных несовершеннолетних и семьях</w:t>
            </w:r>
          </w:p>
        </w:tc>
        <w:tc>
          <w:tcPr>
            <w:tcW w:w="1730" w:type="dxa"/>
          </w:tcPr>
          <w:p w:rsidR="000816E8" w:rsidRPr="000B48D5" w:rsidRDefault="000816E8" w:rsidP="00F5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5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 6.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Реализация социокультур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  <w:color w:val="000000"/>
              </w:rPr>
              <w:t>ных проектов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6.1.Школьный музей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наличие паспортизированного музея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(при качественной организации его работы)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наличие постоянно действующих выставок, залов и др.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B48D5">
              <w:rPr>
                <w:rFonts w:ascii="Times New Roman" w:hAnsi="Times New Roman"/>
                <w:color w:val="000000"/>
              </w:rPr>
              <w:t>Школьный театр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– наличие работающего театра,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дополнительно устанавливаются баллы за результативность работы: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всероссийский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– региональный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муниципальный уровень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в течение года 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6.3.Школьный хор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– наличие школьного хора,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lastRenderedPageBreak/>
              <w:t xml:space="preserve">дополнительно </w:t>
            </w:r>
            <w:r w:rsidRPr="000B48D5">
              <w:rPr>
                <w:rFonts w:ascii="Times New Roman" w:hAnsi="Times New Roman"/>
              </w:rPr>
              <w:t>устанавливаются баллы за результативность участия в творческих конкурсах: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всероссийский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– региональный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муниципальный уровень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6.4.Научное общество учащихся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– наличие функционирующего общества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(количество баллов определяется комиссионно)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6.5.Социальные проекты, акции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10 баллов,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(количество баллов определяется комиссионно)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6.6.Наличие творческих детских объединений для детей с ограниченными возможностями здоровья (приказ о создании кружков и секций для детей с ОВЗ ( по АООП)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- при наличии творческих объединений при условии вовлечения детей с ОВЗ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(количество баллов определяется комиссионно)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7.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Реализация мероприятий по привлечению молодых педагогов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7.1.Закрепление молодых квалифицированных специалистов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10 баллов – наличие работающей школы молодого педагога и соответствующей документации (количество баллов определяется комиссионно)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при условии продолжения работы молодого педагога в данном ОУ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7.2.Наличие молодых специалистов, являющихся победителями, призёрами и участниками профессиональных конкурсов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всероссийский уровень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- областной уровень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муниципальный уровень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t xml:space="preserve">8.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</w:rPr>
              <w:t>7.1. Победители призёры предметных олимпиадах.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Наличие достижений ученического коллектива во Всероссийской олимпиаде школьников по общеобразовательным предметам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  <w:i/>
              </w:rPr>
              <w:t>Муниципальный уровень (по рейтингу ОУ):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1-5 место – 6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6-10 место – 5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11-17 место – 1 балл.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  <w:i/>
              </w:rPr>
              <w:t>Региональный уровень: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1-3 место – 6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4-6 место – 5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7– и ниже – 3 балла 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  <w:i/>
              </w:rPr>
              <w:t>Всероссийский и федеральный уровень (за каждое призовое место):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 место – 3 балла;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2 место – 2 балла;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место – 1 балл.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 xml:space="preserve">Международный уровень (за каждое призовое место) – </w:t>
            </w:r>
            <w:r w:rsidRPr="000B48D5">
              <w:rPr>
                <w:rFonts w:ascii="Times New Roman" w:hAnsi="Times New Roman"/>
              </w:rPr>
              <w:t>5 баллов.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</w:t>
            </w:r>
            <w:r w:rsidRPr="000B48D5">
              <w:rPr>
                <w:rFonts w:ascii="Times New Roman" w:hAnsi="Times New Roman"/>
              </w:rPr>
              <w:t>: общая сумма баллов по данному показателю не может превышать 30 баллов.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 наличие достижений ученического коллектива в творческих конкурсах, соревнованиях: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рейтингу участия ОУ (по</w:t>
            </w:r>
            <w:r w:rsidRPr="000B48D5">
              <w:rPr>
                <w:rFonts w:ascii="Times New Roman" w:hAnsi="Times New Roman"/>
                <w:i/>
              </w:rPr>
              <w:t xml:space="preserve"> основным ОУ):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1-3 место – 10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4-6 место – 7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7-10 место – 4 балла;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11- место и ниже – 2 балла.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rPr>
          <w:trHeight w:val="1265"/>
        </w:trPr>
        <w:tc>
          <w:tcPr>
            <w:tcW w:w="2127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b/>
              </w:rPr>
              <w:lastRenderedPageBreak/>
              <w:t xml:space="preserve">9.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Реализация программ по сохранению и укреплению здоровья детей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9.1.Отсутствие детского травматизма при организации образовательного процесса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при отсутствии случаев школьного травматизма.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</w:rPr>
              <w:t xml:space="preserve">10. </w:t>
            </w:r>
            <w:r w:rsidRPr="000B48D5">
              <w:rPr>
                <w:rFonts w:ascii="Times New Roman" w:hAnsi="Times New Roman"/>
                <w:b/>
                <w:color w:val="00000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10.1.</w:t>
            </w:r>
            <w:r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</w:rPr>
              <w:t>Охват обучающихся физкультурно-оздоровительными и спортивными мероприятиями (дни здоровья, спартакиады, соревнования,  туристические походы и слёты,  сборы и т.д.).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 xml:space="preserve">По среднему показателю (в </w:t>
            </w:r>
            <w:r w:rsidRPr="000B48D5">
              <w:rPr>
                <w:rFonts w:ascii="Times New Roman" w:hAnsi="Times New Roman"/>
                <w:iCs/>
              </w:rPr>
              <w:t xml:space="preserve">% </w:t>
            </w:r>
            <w:r w:rsidRPr="000B48D5">
              <w:rPr>
                <w:rFonts w:ascii="Times New Roman" w:hAnsi="Times New Roman"/>
              </w:rPr>
              <w:t>от возможного количества участников по каждому из мероприятий).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–  80% и выше;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баллов- 60-79%;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 40-59%.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10.2.Охват спортивно – массовой работой и её результативность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 посещаемости и наполняемости групп: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– 70 % и выше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 баллов – 61 - 69 %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 баллов – 50 - 60%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 xml:space="preserve">10.2. Выполнение контрольных нормативов по уровню физической подготовки, сдача норм ГТО (доля обучающихся, получивших значки </w:t>
            </w:r>
            <w:r w:rsidRPr="000B48D5">
              <w:rPr>
                <w:rFonts w:ascii="Times New Roman" w:hAnsi="Times New Roman"/>
                <w:color w:val="000000"/>
              </w:rPr>
              <w:lastRenderedPageBreak/>
              <w:t>отличия, от об</w:t>
            </w:r>
            <w:r>
              <w:rPr>
                <w:rFonts w:ascii="Times New Roman" w:hAnsi="Times New Roman"/>
                <w:color w:val="000000"/>
              </w:rPr>
              <w:t>щего количества обучающихся 1-9</w:t>
            </w:r>
            <w:r w:rsidRPr="000B48D5">
              <w:rPr>
                <w:rFonts w:ascii="Times New Roman" w:hAnsi="Times New Roman"/>
                <w:color w:val="000000"/>
              </w:rPr>
              <w:t xml:space="preserve"> классов) 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10 баллов – 70-100%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– 61-69%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- 50-60%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49% и менее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  <w:r w:rsidRPr="000B48D5">
              <w:rPr>
                <w:rFonts w:ascii="Times New Roman" w:hAnsi="Times New Roman"/>
                <w:b/>
              </w:rPr>
              <w:t xml:space="preserve">. </w:t>
            </w:r>
            <w:r w:rsidRPr="000B48D5">
              <w:rPr>
                <w:rFonts w:ascii="Times New Roman" w:hAnsi="Times New Roman"/>
                <w:b/>
                <w:color w:val="000000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B48D5">
              <w:rPr>
                <w:rFonts w:ascii="Times New Roman" w:hAnsi="Times New Roman"/>
              </w:rPr>
              <w:t xml:space="preserve">.1.Участие в мониторинге индивидуальных учебных достижений обучающихся 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1. По итогам независимых региональных и муниципальных срезовых контрольных работ, ВПР, тестирования и др. (средний показатель):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Успеваемость учащихся: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100% - 10 баллов;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95 - 99% - 5 балла;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91 - 94% - 1 балл;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90% и ниже – 0 баллов.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Дополнительные баллы устанавливаются за качество знаний: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85 – 100% - 6 баллов;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75 – 84% - 5 баллов;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65 – 74% - 4 балла;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51 – 64% - 2 балла.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0B48D5">
              <w:rPr>
                <w:rFonts w:ascii="Times New Roman" w:hAnsi="Times New Roman"/>
                <w:b/>
              </w:rPr>
              <w:t xml:space="preserve">. </w:t>
            </w:r>
            <w:r w:rsidRPr="000B48D5">
              <w:rPr>
                <w:rFonts w:ascii="Times New Roman" w:hAnsi="Times New Roman"/>
                <w:b/>
                <w:color w:val="000000"/>
              </w:rPr>
              <w:t>Сохранение контингента (коэффициент выбытия из образовательного учреждения)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0B48D5">
              <w:rPr>
                <w:rFonts w:ascii="Times New Roman" w:hAnsi="Times New Roman"/>
                <w:color w:val="000000"/>
              </w:rPr>
              <w:t>.1.Сохранность контингента обучающихся (воспитанников)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Баллы устанавливаются по результатам анализа выбытия обучающихся из ОУ по причинам, не связанным с переменой места жительства: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</w:rPr>
              <w:t xml:space="preserve">8 баллов – 91-100% </w:t>
            </w:r>
            <w:r w:rsidRPr="000B48D5">
              <w:rPr>
                <w:rFonts w:ascii="Times New Roman" w:hAnsi="Times New Roman"/>
                <w:i/>
              </w:rPr>
              <w:t>(сохранность контингента)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 баллов – 81-90 %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до 80 %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Примечание: дополнительно устанавливаются баллы за продолжение обучения выпускников основной школы в 10 классе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80% и более – 5 баллов;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70-79% - 3 балла;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60-69% - 1 балл.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0B48D5">
              <w:rPr>
                <w:rFonts w:ascii="Times New Roman" w:hAnsi="Times New Roman"/>
                <w:color w:val="000000"/>
              </w:rPr>
              <w:t>.2.Текучесть педагогических кадров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до 5 баллов – при отсутствии случаев увольнения педагогов в течение учебного года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(количество баллов определяется комиссионно)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0B48D5">
              <w:rPr>
                <w:rFonts w:ascii="Times New Roman" w:hAnsi="Times New Roman"/>
                <w:b/>
              </w:rPr>
              <w:t xml:space="preserve">. </w:t>
            </w:r>
            <w:r w:rsidRPr="000B48D5">
              <w:rPr>
                <w:rFonts w:ascii="Times New Roman" w:hAnsi="Times New Roman"/>
                <w:b/>
                <w:color w:val="000000"/>
              </w:rPr>
              <w:t>Результаты итоговой аттестации</w:t>
            </w:r>
          </w:p>
        </w:tc>
        <w:tc>
          <w:tcPr>
            <w:tcW w:w="4111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  <w:r w:rsidRPr="000B48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</w:rPr>
              <w:t xml:space="preserve">Государственная (итоговая) аттестация в 9 классах (обязательные экзамены и экзамены по выбору). 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учитывается общее количество учащихся сдавших с первого раза, складывающееся путем сложения </w:t>
            </w:r>
            <w:r w:rsidRPr="000B48D5">
              <w:rPr>
                <w:rFonts w:ascii="Times New Roman" w:hAnsi="Times New Roman"/>
              </w:rPr>
              <w:lastRenderedPageBreak/>
              <w:t>количества учащихся по различным предметам. Баллы устанавливаются на один год</w:t>
            </w:r>
          </w:p>
        </w:tc>
        <w:tc>
          <w:tcPr>
            <w:tcW w:w="6520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Успеваемость.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100% - 10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95 - 99% - 5 баллов;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90 - 94% - 1 балл.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Успеваемость на «4» и «5».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80 – 100% - 7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70 – 79%  - 5 баллов;</w:t>
            </w:r>
          </w:p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60 – 69% - 3 балла;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50 – 59% - 2 балла.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учитывается общее количество учащихся, складывающееся путем сложения количества учащихся по различным предметам. Баллы устанавливаются на один год.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752882" w:rsidRDefault="000816E8" w:rsidP="00FC27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Pr="000B48D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Ресурсообес</w:t>
            </w:r>
            <w:r w:rsidRPr="000B48D5">
              <w:rPr>
                <w:rFonts w:ascii="Times New Roman" w:hAnsi="Times New Roman"/>
                <w:b/>
                <w:color w:val="000000"/>
              </w:rPr>
              <w:t>печен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0B48D5">
              <w:rPr>
                <w:rFonts w:ascii="Times New Roman" w:hAnsi="Times New Roman"/>
                <w:b/>
                <w:color w:val="000000"/>
              </w:rPr>
              <w:t>ность учреждения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0B48D5">
              <w:rPr>
                <w:rFonts w:ascii="Times New Roman" w:hAnsi="Times New Roman"/>
                <w:color w:val="000000"/>
              </w:rPr>
              <w:t xml:space="preserve">.1.Эстетические условия помещений 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условия отвечают современным требованиям (количество баллов определяется комиссионно)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0B48D5">
              <w:rPr>
                <w:rFonts w:ascii="Times New Roman" w:hAnsi="Times New Roman"/>
                <w:color w:val="000000"/>
              </w:rPr>
              <w:t>.2.Укомплектованность педагогическими кадрами, имеющими необходимую квалификацию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 баллов – 95-100%,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90 -94%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127" w:type="dxa"/>
            <w:vMerge w:val="restart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0B48D5">
              <w:rPr>
                <w:rFonts w:ascii="Times New Roman" w:hAnsi="Times New Roman"/>
                <w:b/>
              </w:rPr>
              <w:t xml:space="preserve">. </w:t>
            </w:r>
            <w:r w:rsidRPr="000B48D5">
              <w:rPr>
                <w:rFonts w:ascii="Times New Roman" w:hAnsi="Times New Roman"/>
                <w:b/>
                <w:color w:val="000000"/>
              </w:rPr>
              <w:t>Профессиональные достижения руководителя</w:t>
            </w: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0B48D5">
              <w:rPr>
                <w:rFonts w:ascii="Times New Roman" w:hAnsi="Times New Roman"/>
                <w:color w:val="000000"/>
              </w:rPr>
              <w:t>.1.Личное участие в профессиональных конкурсах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Результативность участия: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всероссийский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 баллов –  региональный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муниципальный уровень.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Примечание: баллы за высокие показатели в конкурсах профессионального мастерства устанавливаются сроком на один учебный год.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При участии за определённый промежуток времени в нескольких конкурсах профессионального мастерства устанавливаются дополнительные баллы.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16E8" w:rsidRPr="000B48D5" w:rsidTr="000B48D5">
        <w:trPr>
          <w:trHeight w:val="1952"/>
        </w:trPr>
        <w:tc>
          <w:tcPr>
            <w:tcW w:w="2127" w:type="dxa"/>
            <w:vMerge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0B48D5">
              <w:rPr>
                <w:rFonts w:ascii="Times New Roman" w:hAnsi="Times New Roman"/>
                <w:color w:val="000000"/>
              </w:rPr>
              <w:t>.2.Личное участие в семинарах, конференциях, форумах, педагогических чтения (выступления, публикации, организация выставок и др.)</w:t>
            </w:r>
          </w:p>
        </w:tc>
        <w:tc>
          <w:tcPr>
            <w:tcW w:w="6520" w:type="dxa"/>
          </w:tcPr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Очные: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– всероссийский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региональный уровень;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- муниципальный уровень.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Заочные (публикации, посредством сети Интернет и пр.):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всероссийский уровень,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 балла – региональный уровень,</w:t>
            </w:r>
          </w:p>
          <w:p w:rsidR="000816E8" w:rsidRPr="000B48D5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муниципальный уровень</w:t>
            </w:r>
          </w:p>
        </w:tc>
        <w:tc>
          <w:tcPr>
            <w:tcW w:w="1730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16E8" w:rsidRPr="00FC2786" w:rsidRDefault="000816E8" w:rsidP="00FC2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0816E8" w:rsidRDefault="000816E8" w:rsidP="000B48D5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pacing w:val="-7"/>
          <w:sz w:val="24"/>
          <w:szCs w:val="24"/>
        </w:rPr>
      </w:pPr>
    </w:p>
    <w:p w:rsidR="000816E8" w:rsidRDefault="000816E8" w:rsidP="00484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6E8" w:rsidRDefault="000816E8" w:rsidP="00FC2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sz w:val="24"/>
          <w:szCs w:val="24"/>
        </w:rPr>
        <w:lastRenderedPageBreak/>
        <w:t>Критерии оценки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учителя</w:t>
      </w:r>
      <w:r w:rsidRPr="00FC2786">
        <w:rPr>
          <w:rFonts w:ascii="Times New Roman" w:hAnsi="Times New Roman"/>
          <w:sz w:val="24"/>
          <w:szCs w:val="24"/>
        </w:rPr>
        <w:t xml:space="preserve">  общеобразовательного учреждения</w:t>
      </w: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</w:t>
      </w:r>
      <w:r w:rsidRPr="00FC2786">
        <w:rPr>
          <w:rFonts w:ascii="Times New Roman" w:hAnsi="Times New Roman"/>
          <w:b/>
          <w:sz w:val="24"/>
          <w:szCs w:val="24"/>
        </w:rPr>
        <w:t xml:space="preserve"> __  полугодия 20__-20__ учебного года</w:t>
      </w: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7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272"/>
        <w:gridCol w:w="4991"/>
        <w:gridCol w:w="581"/>
        <w:gridCol w:w="747"/>
        <w:gridCol w:w="628"/>
        <w:gridCol w:w="3250"/>
        <w:gridCol w:w="1559"/>
        <w:gridCol w:w="1599"/>
      </w:tblGrid>
      <w:tr w:rsidR="000816E8" w:rsidRPr="000B48D5" w:rsidTr="00BB6E52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Число баллов по критериям</w:t>
            </w:r>
          </w:p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и % проставляем  по тем критериям, где требуется</w:t>
            </w:r>
          </w:p>
        </w:tc>
      </w:tr>
      <w:tr w:rsidR="000816E8" w:rsidRPr="000B48D5" w:rsidTr="00BB6E52">
        <w:trPr>
          <w:trHeight w:val="88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</w:rPr>
              <w:t>1. Участие в разработке и реализации основной образовательной программы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06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1.1.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Участие</w:t>
            </w:r>
            <w:r w:rsidRPr="000B48D5">
              <w:rPr>
                <w:rFonts w:ascii="Times New Roman" w:hAnsi="Times New Roman"/>
                <w:lang w:eastAsia="en-US"/>
              </w:rPr>
              <w:t xml:space="preserve"> в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инновационной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деятельности (приказ по инновационной деятельности).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spacing w:val="-4"/>
                <w:lang w:eastAsia="en-US"/>
              </w:rPr>
              <w:t>2</w:t>
            </w:r>
            <w:r w:rsidRPr="000B48D5">
              <w:rPr>
                <w:rFonts w:ascii="Times New Roman" w:hAnsi="Times New Roman"/>
                <w:lang w:eastAsia="en-US"/>
              </w:rPr>
              <w:t xml:space="preserve"> балла -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уровень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ОУ,</w:t>
            </w:r>
            <w:r w:rsidRPr="000B48D5">
              <w:rPr>
                <w:rFonts w:ascii="Times New Roman" w:hAnsi="Times New Roman"/>
                <w:spacing w:val="26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3 балла - муниципальный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  <w:r w:rsidRPr="000B48D5">
              <w:rPr>
                <w:rFonts w:ascii="Times New Roman" w:hAnsi="Times New Roman"/>
                <w:spacing w:val="30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  <w:r w:rsidRPr="000B48D5">
              <w:rPr>
                <w:rFonts w:ascii="Times New Roman" w:hAnsi="Times New Roman"/>
                <w:spacing w:val="27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-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всероссийский,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международный</w:t>
            </w:r>
            <w:r w:rsidRPr="000B48D5">
              <w:rPr>
                <w:rFonts w:ascii="Times New Roman" w:hAnsi="Times New Roman"/>
                <w:spacing w:val="25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уровни</w:t>
            </w:r>
            <w:r w:rsidRPr="000B48D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  <w:tab w:val="left" w:pos="1036"/>
              </w:tabs>
              <w:spacing w:after="0" w:line="240" w:lineRule="auto"/>
              <w:ind w:right="-132"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в </w:t>
            </w:r>
            <w:r w:rsidRPr="000B48D5">
              <w:rPr>
                <w:rFonts w:ascii="Times New Roman" w:hAnsi="Times New Roman"/>
                <w:lang w:val="en-US" w:eastAsia="en-US"/>
              </w:rPr>
              <w:t>теч</w:t>
            </w:r>
            <w:r w:rsidRPr="000B48D5">
              <w:rPr>
                <w:rFonts w:ascii="Times New Roman" w:hAnsi="Times New Roman"/>
                <w:lang w:eastAsia="en-US"/>
              </w:rPr>
              <w:t>ен</w:t>
            </w:r>
            <w:r w:rsidRPr="000B48D5">
              <w:rPr>
                <w:rFonts w:ascii="Times New Roman" w:hAnsi="Times New Roman"/>
                <w:lang w:val="en-US" w:eastAsia="en-US"/>
              </w:rPr>
              <w:t>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tabs>
                <w:tab w:val="left" w:pos="3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48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1.2.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Участие</w:t>
            </w:r>
            <w:r w:rsidRPr="000B48D5">
              <w:rPr>
                <w:rFonts w:ascii="Times New Roman" w:hAnsi="Times New Roman"/>
                <w:lang w:eastAsia="en-US"/>
              </w:rPr>
              <w:t xml:space="preserve"> в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экспертных</w:t>
            </w:r>
            <w:r w:rsidRPr="000B48D5">
              <w:rPr>
                <w:rFonts w:ascii="Times New Roman" w:hAnsi="Times New Roman"/>
                <w:spacing w:val="28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предметных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комиссиях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(ЕГЭ,</w:t>
            </w:r>
            <w:r w:rsidRPr="000B48D5">
              <w:rPr>
                <w:rFonts w:ascii="Times New Roman" w:hAnsi="Times New Roman"/>
                <w:spacing w:val="27"/>
                <w:lang w:eastAsia="en-US"/>
              </w:rPr>
              <w:t xml:space="preserve"> ОГЭ)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3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балла</w:t>
            </w:r>
            <w:r w:rsidRPr="000B48D5">
              <w:rPr>
                <w:rFonts w:ascii="Times New Roman" w:hAnsi="Times New Roman"/>
                <w:lang w:eastAsia="en-US"/>
              </w:rPr>
              <w:t xml:space="preserve"> –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113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2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балла</w:t>
            </w:r>
            <w:r w:rsidRPr="000B48D5">
              <w:rPr>
                <w:rFonts w:ascii="Times New Roman" w:hAnsi="Times New Roman"/>
                <w:lang w:eastAsia="en-US"/>
              </w:rPr>
              <w:t xml:space="preserve"> –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муниципальный</w:t>
            </w:r>
            <w:r w:rsidRPr="000B48D5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уровень.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113"/>
              <w:rPr>
                <w:rFonts w:ascii="Times New Roman" w:hAnsi="Times New Roman"/>
                <w:i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i/>
                <w:spacing w:val="-1"/>
                <w:lang w:eastAsia="en-US"/>
              </w:rPr>
              <w:t>Учитывается по 1 участию каждого уровня однократно.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в</w:t>
            </w:r>
            <w:r w:rsidRPr="000B48D5">
              <w:rPr>
                <w:rFonts w:ascii="Times New Roman" w:hAnsi="Times New Roman"/>
                <w:lang w:val="en-US" w:eastAsia="en-US"/>
              </w:rPr>
              <w:t xml:space="preserve">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tabs>
                <w:tab w:val="left" w:pos="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48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1.3.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Участие</w:t>
            </w:r>
            <w:r w:rsidRPr="000B48D5">
              <w:rPr>
                <w:rFonts w:ascii="Times New Roman" w:hAnsi="Times New Roman"/>
                <w:lang w:eastAsia="en-US"/>
              </w:rPr>
              <w:t xml:space="preserve"> в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экспертных</w:t>
            </w:r>
            <w:r w:rsidRPr="000B48D5">
              <w:rPr>
                <w:rFonts w:ascii="Times New Roman" w:hAnsi="Times New Roman"/>
                <w:spacing w:val="28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предметных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комиссиях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(олимпиады, смотры, конкурсы и др.</w:t>
            </w:r>
            <w:r w:rsidRPr="000B48D5">
              <w:rPr>
                <w:rFonts w:ascii="Times New Roman" w:hAnsi="Times New Roman"/>
                <w:spacing w:val="27"/>
                <w:lang w:eastAsia="en-US"/>
              </w:rPr>
              <w:t>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2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балла</w:t>
            </w:r>
            <w:r w:rsidRPr="000B48D5">
              <w:rPr>
                <w:rFonts w:ascii="Times New Roman" w:hAnsi="Times New Roman"/>
                <w:lang w:eastAsia="en-US"/>
              </w:rPr>
              <w:t xml:space="preserve"> –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113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балла</w:t>
            </w:r>
            <w:r w:rsidRPr="000B48D5">
              <w:rPr>
                <w:rFonts w:ascii="Times New Roman" w:hAnsi="Times New Roman"/>
                <w:lang w:eastAsia="en-US"/>
              </w:rPr>
              <w:t xml:space="preserve"> –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муниципальный</w:t>
            </w:r>
            <w:r w:rsidRPr="000B48D5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уровень.</w:t>
            </w:r>
          </w:p>
          <w:p w:rsidR="000816E8" w:rsidRPr="000B48D5" w:rsidRDefault="000816E8" w:rsidP="00FC2786">
            <w:pPr>
              <w:widowControl w:val="0"/>
              <w:tabs>
                <w:tab w:val="left" w:pos="35"/>
              </w:tabs>
              <w:spacing w:after="0" w:line="240" w:lineRule="auto"/>
              <w:ind w:left="102" w:right="113"/>
              <w:rPr>
                <w:rFonts w:ascii="Times New Roman" w:hAnsi="Times New Roman"/>
                <w:i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i/>
                <w:spacing w:val="-1"/>
                <w:lang w:eastAsia="en-US"/>
              </w:rPr>
              <w:t>Учитывается по 1 участию каждого уровня однократно.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  <w:tab w:val="left" w:pos="1036"/>
              </w:tabs>
              <w:spacing w:after="0" w:line="240" w:lineRule="auto"/>
              <w:ind w:right="-132"/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в</w:t>
            </w:r>
            <w:r w:rsidRPr="000B48D5">
              <w:rPr>
                <w:rFonts w:ascii="Times New Roman" w:hAnsi="Times New Roman"/>
                <w:lang w:val="en-US" w:eastAsia="en-US"/>
              </w:rPr>
              <w:t xml:space="preserve">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tabs>
                <w:tab w:val="left" w:pos="35"/>
              </w:tabs>
              <w:snapToGrid w:val="0"/>
              <w:spacing w:after="0" w:line="240" w:lineRule="auto"/>
              <w:ind w:right="-155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0B48D5">
              <w:rPr>
                <w:rFonts w:ascii="Times New Roman" w:hAnsi="Times New Roman"/>
                <w:b/>
              </w:rPr>
              <w:t>2. Участие в реализации модели внутришкольной системы повышения квалификации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spacing w:val="-1"/>
                <w:lang w:eastAsia="en-US"/>
              </w:rPr>
              <w:t>2.1. Руководство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МО.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5 баллов – РМО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3 балла - ММО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-23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2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балла - ШМО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в</w:t>
            </w:r>
            <w:r w:rsidRPr="000B48D5">
              <w:rPr>
                <w:rFonts w:ascii="Times New Roman" w:hAnsi="Times New Roman"/>
                <w:lang w:val="en-US" w:eastAsia="en-US"/>
              </w:rPr>
              <w:t xml:space="preserve">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06"/>
              <w:rPr>
                <w:rFonts w:ascii="Times New Roman" w:hAnsi="Times New Roman"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2.2. Участие в деятельности педагогических объединений (выступления педагога на МО, кроме руководителей методических объединений)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1 балла -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уровень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ОУ,</w:t>
            </w:r>
            <w:r w:rsidRPr="000B48D5">
              <w:rPr>
                <w:rFonts w:ascii="Times New Roman" w:hAnsi="Times New Roman"/>
                <w:spacing w:val="26"/>
                <w:lang w:eastAsia="en-US"/>
              </w:rPr>
              <w:t xml:space="preserve"> </w:t>
            </w:r>
          </w:p>
          <w:p w:rsidR="000816E8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2 балла - муниципальный уровень.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94"/>
            </w:tblGrid>
            <w:tr w:rsidR="000816E8" w:rsidRPr="00752882">
              <w:trPr>
                <w:trHeight w:val="353"/>
              </w:trPr>
              <w:tc>
                <w:tcPr>
                  <w:tcW w:w="4194" w:type="dxa"/>
                </w:tcPr>
                <w:p w:rsidR="000816E8" w:rsidRPr="00752882" w:rsidRDefault="000816E8" w:rsidP="00752882">
                  <w:pPr>
                    <w:widowControl w:val="0"/>
                    <w:spacing w:after="0" w:line="240" w:lineRule="auto"/>
                    <w:ind w:left="102" w:right="440"/>
                    <w:rPr>
                      <w:rFonts w:ascii="Times New Roman" w:hAnsi="Times New Roman"/>
                      <w:lang w:eastAsia="en-US"/>
                    </w:rPr>
                  </w:pPr>
                  <w:r w:rsidRPr="00752882">
                    <w:rPr>
                      <w:rFonts w:ascii="Times New Roman" w:hAnsi="Times New Roman"/>
                      <w:i/>
                      <w:iCs/>
                      <w:lang w:eastAsia="en-US"/>
                    </w:rPr>
                    <w:t xml:space="preserve">Учитывается по 1 участию каждого уровня однократно. Результаты одного уровня не суммируются </w:t>
                  </w:r>
                </w:p>
              </w:tc>
            </w:tr>
          </w:tbl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48"/>
              <w:rPr>
                <w:rFonts w:ascii="Times New Roman" w:hAnsi="Times New Roman"/>
                <w:spacing w:val="-4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2.3.Наличие целостного обобщённого педагогического опыта (в течение года)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spacing w:val="-4"/>
                <w:lang w:eastAsia="en-US"/>
              </w:rPr>
              <w:t>2</w:t>
            </w:r>
            <w:r w:rsidRPr="000B48D5">
              <w:rPr>
                <w:rFonts w:ascii="Times New Roman" w:hAnsi="Times New Roman"/>
                <w:lang w:eastAsia="en-US"/>
              </w:rPr>
              <w:t xml:space="preserve"> балла -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уровень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ОУ,</w:t>
            </w:r>
            <w:r w:rsidRPr="000B48D5">
              <w:rPr>
                <w:rFonts w:ascii="Times New Roman" w:hAnsi="Times New Roman"/>
                <w:spacing w:val="26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5 балла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10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-155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48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2.4. Публикация методических материалов из опыта работы, наличие печатных изданий (кроме Интернет публикаций)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3 балла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val="en-US"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–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-155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22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2.5. Очное участие в научно-практических конференциях, педчтениях, семинарах проводимых управлением образования Ровеньского района, Департаментом образования Белгородской области, Министерством образования РФ.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2 балла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–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22"/>
              <w:rPr>
                <w:rFonts w:ascii="Times New Roman" w:hAnsi="Times New Roman"/>
                <w:lang w:eastAsia="en-US"/>
              </w:rPr>
            </w:pPr>
            <w:r w:rsidRPr="00752882">
              <w:rPr>
                <w:rFonts w:ascii="Times New Roman" w:hAnsi="Times New Roman"/>
                <w:lang w:eastAsia="en-US"/>
              </w:rPr>
              <w:t>2.6. Участие в процедуре оценки предметных компетенций (тестирование учителей математики, русского языка и т.д.)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752882">
              <w:rPr>
                <w:rFonts w:ascii="Times New Roman" w:hAnsi="Times New Roman"/>
                <w:lang w:eastAsia="en-US"/>
              </w:rPr>
              <w:t xml:space="preserve">3 балла - муниципальный уровень, 5 баллов - региональный уровень, </w:t>
            </w:r>
          </w:p>
          <w:p w:rsidR="000816E8" w:rsidRPr="00BB6E52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i/>
                <w:lang w:eastAsia="en-US"/>
              </w:rPr>
            </w:pPr>
            <w:r w:rsidRPr="00BB6E52">
              <w:rPr>
                <w:rFonts w:ascii="Times New Roman" w:hAnsi="Times New Roman"/>
                <w:i/>
                <w:lang w:eastAsia="en-US"/>
              </w:rPr>
              <w:t>Учитывается по 1 участию каждого уровня однократно. Результаты одного уровня не суммируются.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752882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2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2.7</w:t>
            </w:r>
            <w:r w:rsidRPr="000B48D5">
              <w:rPr>
                <w:rFonts w:ascii="Times New Roman" w:hAnsi="Times New Roman"/>
                <w:lang w:eastAsia="en-US"/>
              </w:rPr>
              <w:t>. Участие в работе стажировочных площадок по распространению опыта работы.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val="en-US"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5 баллов.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2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2.8</w:t>
            </w:r>
            <w:r w:rsidRPr="000B48D5">
              <w:rPr>
                <w:rFonts w:ascii="Times New Roman" w:hAnsi="Times New Roman"/>
                <w:lang w:eastAsia="en-US"/>
              </w:rPr>
              <w:t>. Участие в профессиональных конкурсах («Учитель –года», «За нравственный подвиг учителя», «Воспитать человека» и др.)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22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b/>
                <w:i/>
                <w:lang w:eastAsia="en-US"/>
              </w:rPr>
              <w:t>Примечание:</w:t>
            </w:r>
            <w:r w:rsidRPr="000B48D5">
              <w:rPr>
                <w:rFonts w:ascii="Times New Roman" w:hAnsi="Times New Roman"/>
                <w:lang w:eastAsia="en-US"/>
              </w:rPr>
              <w:t xml:space="preserve"> баллы устанавливаются на год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Участие: в 1 туре – 3 балла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i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                 во 2 туре – 5 баллов,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i/>
                <w:lang w:eastAsia="en-US"/>
              </w:rPr>
              <w:t>Наличие достижений</w:t>
            </w:r>
            <w:r w:rsidRPr="000B48D5">
              <w:rPr>
                <w:rFonts w:ascii="Times New Roman" w:hAnsi="Times New Roman"/>
                <w:lang w:eastAsia="en-US"/>
              </w:rPr>
              <w:t>: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- 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 (победитель, призер),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10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15 баллов –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2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2.9</w:t>
            </w:r>
            <w:r w:rsidRPr="000B48D5">
              <w:rPr>
                <w:rFonts w:ascii="Times New Roman" w:hAnsi="Times New Roman"/>
                <w:lang w:eastAsia="en-US"/>
              </w:rPr>
              <w:t>. Участие в конкурсах методических разработок, видео-уроков и др.в рамках мероприятий  проводимых Управлением образования Ровеньского района, Департаментом образования Белгородской области, Министерством образования РФ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м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уровень: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spacing w:val="-1"/>
                <w:lang w:eastAsia="en-US"/>
              </w:rPr>
            </w:pPr>
            <w:r w:rsidRPr="000B48D5">
              <w:rPr>
                <w:rFonts w:ascii="Times New Roman" w:hAnsi="Times New Roman"/>
                <w:spacing w:val="-1"/>
                <w:lang w:eastAsia="en-US"/>
              </w:rPr>
              <w:t>1 балл - участие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spacing w:val="-1"/>
                <w:lang w:eastAsia="en-US"/>
              </w:rPr>
              <w:t>3 балла – победитель, призер.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7 баллов –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 всероссийский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FC27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right="12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1"/>
                <w:lang w:eastAsia="en-US"/>
              </w:rPr>
              <w:t>2.10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 xml:space="preserve">.Публикация материалов на сайте школы (методические разработки, методические рекомендации, разработки уроков, оформленные и опубликованные на сайте школе в течении полугодия)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 xml:space="preserve">до 5 </w:t>
            </w:r>
            <w:r w:rsidRPr="000B48D5">
              <w:rPr>
                <w:rFonts w:ascii="Times New Roman" w:hAnsi="Times New Roman"/>
                <w:spacing w:val="-1"/>
                <w:lang w:eastAsia="en-US"/>
              </w:rPr>
              <w:t>баллов.</w:t>
            </w:r>
            <w:r w:rsidRPr="000B48D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816E8" w:rsidRPr="000B48D5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(количество баллов определяется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FC2786">
            <w:pPr>
              <w:widowControl w:val="0"/>
              <w:snapToGrid w:val="0"/>
              <w:spacing w:after="0" w:line="240" w:lineRule="auto"/>
              <w:ind w:left="102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tcBorders>
              <w:top w:val="single" w:sz="4" w:space="0" w:color="auto"/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49"/>
            </w:tblGrid>
            <w:tr w:rsidR="000816E8" w:rsidRPr="00BB6E52">
              <w:trPr>
                <w:trHeight w:val="227"/>
              </w:trPr>
              <w:tc>
                <w:tcPr>
                  <w:tcW w:w="3549" w:type="dxa"/>
                </w:tcPr>
                <w:p w:rsidR="000816E8" w:rsidRPr="00BB6E52" w:rsidRDefault="000816E8" w:rsidP="00BB6E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en-US"/>
                    </w:rPr>
                  </w:pPr>
                  <w:r w:rsidRPr="00BB6E52">
                    <w:rPr>
                      <w:rFonts w:ascii="Times New Roman" w:hAnsi="Times New Roman"/>
                      <w:color w:val="000000"/>
                      <w:lang w:eastAsia="en-US"/>
                    </w:rPr>
                    <w:t xml:space="preserve">2.11. Выполнение педагогом функций наставника </w:t>
                  </w:r>
                </w:p>
              </w:tc>
            </w:tr>
          </w:tbl>
          <w:p w:rsidR="000816E8" w:rsidRDefault="000816E8" w:rsidP="00BB6E52">
            <w:pPr>
              <w:widowControl w:val="0"/>
              <w:spacing w:after="0" w:line="240" w:lineRule="auto"/>
              <w:ind w:right="122"/>
              <w:rPr>
                <w:rFonts w:ascii="Times New Roman" w:hAnsi="Times New Roman"/>
                <w:spacing w:val="-1"/>
                <w:lang w:eastAsia="en-US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16E8" w:rsidRPr="00382028" w:rsidRDefault="000816E8" w:rsidP="00BB6E52">
            <w:pPr>
              <w:pStyle w:val="Default"/>
              <w:rPr>
                <w:sz w:val="22"/>
                <w:szCs w:val="22"/>
              </w:rPr>
            </w:pPr>
            <w:r w:rsidRPr="00382028">
              <w:rPr>
                <w:sz w:val="22"/>
                <w:szCs w:val="22"/>
              </w:rPr>
              <w:t xml:space="preserve">2 балла - уровень ОУ, </w:t>
            </w:r>
          </w:p>
          <w:p w:rsidR="000816E8" w:rsidRPr="00382028" w:rsidRDefault="000816E8" w:rsidP="00BB6E52">
            <w:pPr>
              <w:pStyle w:val="Default"/>
              <w:rPr>
                <w:sz w:val="22"/>
                <w:szCs w:val="22"/>
              </w:rPr>
            </w:pPr>
            <w:r w:rsidRPr="00382028">
              <w:rPr>
                <w:sz w:val="22"/>
                <w:szCs w:val="22"/>
              </w:rPr>
              <w:t xml:space="preserve">3 балла - муниципальный уровень, </w:t>
            </w:r>
          </w:p>
          <w:p w:rsidR="000816E8" w:rsidRPr="00382028" w:rsidRDefault="000816E8" w:rsidP="00BB6E52">
            <w:pPr>
              <w:pStyle w:val="Default"/>
              <w:rPr>
                <w:sz w:val="22"/>
                <w:szCs w:val="22"/>
              </w:rPr>
            </w:pPr>
            <w:r w:rsidRPr="00382028">
              <w:rPr>
                <w:sz w:val="22"/>
                <w:szCs w:val="22"/>
              </w:rPr>
              <w:lastRenderedPageBreak/>
              <w:t xml:space="preserve">5 баллов - региональный 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napToGrid w:val="0"/>
              <w:spacing w:after="0" w:line="240" w:lineRule="auto"/>
              <w:ind w:left="102" w:right="113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</w:rPr>
              <w:lastRenderedPageBreak/>
              <w:t>3. Создание элементов образовательной инфраструктуры</w:t>
            </w:r>
          </w:p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(оформление кабинета, лаборатории, музея и пр.)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Качественная подготовка </w:t>
            </w:r>
            <w:r w:rsidRPr="000B48D5">
              <w:rPr>
                <w:rFonts w:ascii="Times New Roman" w:hAnsi="Times New Roman"/>
              </w:rPr>
              <w:t>кабинета к новому учебному году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(не относится к заведующим кабинетами в соответствии с тарификацией).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3 баллов - принят без замечаний.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3.2.Участие в оформлении образовательной инфраструктуры, благоустройстве школьной территории.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– (количество баллов определяется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3.3. Ведение школьного сайта и его систематическое обновление.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до 20 баллов (количество баллов определяется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napToGrid w:val="0"/>
              <w:spacing w:after="0" w:line="240" w:lineRule="auto"/>
              <w:ind w:left="102" w:right="-23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pacing w:after="0" w:line="240" w:lineRule="auto"/>
              <w:ind w:right="106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3.4. Ведение баз электронным мониторингов (ЭМОУ, КПМО,  ГТО и др.)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pacing w:after="0" w:line="240" w:lineRule="auto"/>
              <w:ind w:left="102" w:right="-23"/>
              <w:rPr>
                <w:rFonts w:ascii="Times New Roman" w:hAnsi="Times New Roman"/>
                <w:lang w:eastAsia="en-US"/>
              </w:rPr>
            </w:pPr>
            <w:r w:rsidRPr="000B48D5">
              <w:rPr>
                <w:rFonts w:ascii="Times New Roman" w:hAnsi="Times New Roman"/>
                <w:lang w:eastAsia="en-US"/>
              </w:rPr>
              <w:t>до 5 баллов– (количество баллов определяется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widowControl w:val="0"/>
              <w:snapToGrid w:val="0"/>
              <w:spacing w:after="0" w:line="240" w:lineRule="auto"/>
              <w:ind w:left="102" w:right="-23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</w:rPr>
              <w:t>4. Реализация проектов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4.1. Участие в реализации проектов внесенных в систему АИС (приказ об участии в проекте)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Участие в реализации проектов: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-4 балла - региональные проекты, 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-2 балла - муниципальные проекты.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 (устанавливается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</w:rPr>
              <w:t>4.2.</w:t>
            </w:r>
            <w:r w:rsidRPr="000B48D5">
              <w:rPr>
                <w:rFonts w:ascii="Times New Roman" w:hAnsi="Times New Roman"/>
                <w:color w:val="000000"/>
              </w:rPr>
              <w:t xml:space="preserve"> Руководство и участие в мероприятиях, повышающих авторитет и имидж обучающихся, родителей и общественности:</w:t>
            </w:r>
          </w:p>
          <w:p w:rsidR="000816E8" w:rsidRPr="000B48D5" w:rsidRDefault="000816E8" w:rsidP="00BB6E52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/>
                <w:color w:val="000000"/>
              </w:rPr>
            </w:pPr>
            <w:r w:rsidRPr="000B48D5">
              <w:rPr>
                <w:rFonts w:ascii="Times New Roman" w:hAnsi="Times New Roman"/>
                <w:color w:val="000000"/>
              </w:rPr>
              <w:t>Учитывается участие в акциях, встречах, тематических собраниях, субботниках, праздниках,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</w:t>
            </w:r>
          </w:p>
          <w:p w:rsidR="000816E8" w:rsidRPr="000B48D5" w:rsidRDefault="000816E8" w:rsidP="00BB6E52">
            <w:pPr>
              <w:shd w:val="clear" w:color="auto" w:fill="FFFFFF"/>
              <w:spacing w:after="0" w:line="240" w:lineRule="auto"/>
              <w:ind w:left="-107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0816E8" w:rsidRPr="000B48D5" w:rsidRDefault="000816E8" w:rsidP="00BB6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Разовое участие в проведении мероприятий – 1 балл</w:t>
            </w:r>
          </w:p>
          <w:p w:rsidR="000816E8" w:rsidRPr="000B48D5" w:rsidRDefault="000816E8" w:rsidP="00BB6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Высокая социальная активность, подтверждение документально – 2-4 балла + 1 балл за многократность участия</w:t>
            </w:r>
          </w:p>
          <w:p w:rsidR="000816E8" w:rsidRPr="000B48D5" w:rsidRDefault="000816E8" w:rsidP="00BB6E5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</w:rPr>
              <w:t>5. Достижение учащимися высоких показателей в сравнении с предыдущим периодом, стабильность и рост качества обучения</w:t>
            </w:r>
          </w:p>
        </w:tc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5.1. Единый государственный экзамен в 11(12)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5.1.Единый государственный экзамен (обязательные экзамены и экзамены по выбору, процент выбравших экзамен не менее 25 от общего количества выпускников)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Успеваемость учащихся по предмету: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100%- 6 баллов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95-99% - 4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91-94% - 2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90 % и ниже – 0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B48D5">
              <w:rPr>
                <w:rFonts w:ascii="Times New Roman" w:hAnsi="Times New Roman"/>
              </w:rPr>
              <w:t>5.2. Государственная (итоговая) аттестация в 9 классах</w:t>
            </w:r>
            <w:r w:rsidRPr="000B48D5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5.2.  Государственная (итоговая) аттестация (обязательные экзамены и экзамены по выбору, процент выбравших экзамен не менее 25 от </w:t>
            </w:r>
            <w:r w:rsidRPr="000B48D5">
              <w:rPr>
                <w:rFonts w:ascii="Times New Roman" w:hAnsi="Times New Roman"/>
              </w:rPr>
              <w:lastRenderedPageBreak/>
              <w:t>общего количества выпускников)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Успеваемость учащихся по предмету (учитываем сдавших с первого раза)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100 %- 6 баллов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95-99 % - 4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91-94 % - 2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90% и ниже – 0 баллов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Дополнительные баллы за качество знаний: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100-85% - 8 баллов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84-75 % - 6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74-65 % - 4 балла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64-51 % - 2 балла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0B48D5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5.3. Независимые региональные и муниципальные срезовые контрольные работы, тестирования (ВПР, НИКО и др.)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Качество знаний  на «4» и «5» (среднее) при 100 % успеваемости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Группа сложности предмета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48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48D5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48D5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80-100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70-79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60-69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51-59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6.Поз</w:t>
            </w:r>
            <w:r w:rsidRPr="000B48D5">
              <w:rPr>
                <w:rFonts w:ascii="Times New Roman" w:hAnsi="Times New Roman"/>
                <w:b/>
              </w:rPr>
              <w:t>итивные результаты внеурочной деятельности обучающихся по учебным предметам (подготовка призеров олимпиад, конкурсов, конференций различного уровня)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6</w:t>
            </w:r>
            <w:r w:rsidRPr="000B48D5">
              <w:rPr>
                <w:rFonts w:ascii="Times New Roman" w:hAnsi="Times New Roman"/>
              </w:rPr>
              <w:t>.1. Победители призёры предметных олимпиадах.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Муниципальный уровень 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3 балла,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</w:rPr>
              <w:t>призёр – 2 балла.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Региональный уровень(за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5 баллов,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</w:rPr>
              <w:t>призёр – 4 балла.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Всероссийский уровень 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8 баллов,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B48D5">
              <w:rPr>
                <w:rFonts w:ascii="Times New Roman" w:hAnsi="Times New Roman"/>
              </w:rPr>
              <w:t>призёр – 6 баллов.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Международный уровень</w:t>
            </w:r>
            <w:r w:rsidRPr="000B48D5">
              <w:rPr>
                <w:rFonts w:ascii="Times New Roman" w:hAnsi="Times New Roman"/>
              </w:rPr>
              <w:t xml:space="preserve"> </w:t>
            </w:r>
            <w:r w:rsidRPr="000B48D5">
              <w:rPr>
                <w:rFonts w:ascii="Times New Roman" w:hAnsi="Times New Roman"/>
                <w:i/>
              </w:rPr>
              <w:t>(за каждое призовое место)</w:t>
            </w:r>
            <w:r w:rsidRPr="000B48D5">
              <w:rPr>
                <w:rFonts w:ascii="Times New Roman" w:hAnsi="Times New Roman"/>
              </w:rPr>
              <w:t>– 10 баллов.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B48D5">
              <w:rPr>
                <w:rFonts w:ascii="Times New Roman" w:hAnsi="Times New Roman"/>
              </w:rPr>
              <w:t>.2. Победители и призёры творческих и интеллектуальных  конкурсов, творческих работ по предметам учебного плана (очные конкурсы)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Муниципальный уровень 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3 балла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призер  – 2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Региональный уровень 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4 балла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призер  – 3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i/>
              </w:rPr>
              <w:t>Всероссийский уровень (за каждое призовое место):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победитель – 5 баллов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призер  – 4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48D5">
              <w:rPr>
                <w:rFonts w:ascii="Times New Roman" w:hAnsi="Times New Roman"/>
                <w:i/>
              </w:rPr>
              <w:t xml:space="preserve">Международный уровень </w:t>
            </w:r>
            <w:r w:rsidRPr="000B48D5">
              <w:rPr>
                <w:rFonts w:ascii="Times New Roman" w:hAnsi="Times New Roman"/>
              </w:rPr>
              <w:t>– 6 баллов</w:t>
            </w:r>
            <w:r w:rsidRPr="000B48D5">
              <w:rPr>
                <w:rFonts w:ascii="Times New Roman" w:hAnsi="Times New Roman"/>
                <w:i/>
              </w:rPr>
              <w:t xml:space="preserve"> (за каждое призовое место)</w:t>
            </w:r>
            <w:r w:rsidRPr="000B48D5">
              <w:rPr>
                <w:rFonts w:ascii="Times New Roman" w:hAnsi="Times New Roman"/>
              </w:rPr>
              <w:t>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Результаты по разным направлениям суммируются.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полугодия</w:t>
            </w:r>
          </w:p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B48D5">
              <w:rPr>
                <w:rFonts w:ascii="Times New Roman" w:hAnsi="Times New Roman"/>
              </w:rPr>
              <w:t xml:space="preserve">.3. Достижения обучающихся в творческих конкурсах, смотрах и др. (учитываются при наличии призового места) в рамках внеклассной деятельности.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5 баллов - международный уровень,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3 балла - всероссийский  уровень,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- региональный уровень,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B48D5">
              <w:rPr>
                <w:rFonts w:ascii="Times New Roman" w:hAnsi="Times New Roman"/>
              </w:rPr>
              <w:t>1 балл - муниципальный уровень</w:t>
            </w:r>
            <w:r w:rsidRPr="000B48D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Результаты по разным направлениям суммируются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6.4. </w:t>
            </w:r>
            <w:r w:rsidRPr="000B48D5">
              <w:rPr>
                <w:rFonts w:ascii="Times New Roman" w:hAnsi="Times New Roman"/>
              </w:rPr>
              <w:t>Результативное личное участие педагога в творческих конкурсах, тестирование ГТО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3 баллов (устанавливается комиссионно)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0B48D5">
              <w:rPr>
                <w:rFonts w:ascii="Times New Roman" w:hAnsi="Times New Roman"/>
                <w:b/>
              </w:rPr>
              <w:t>. Участие в коллективных педагогических проектах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48D5">
              <w:rPr>
                <w:rFonts w:ascii="Times New Roman" w:hAnsi="Times New Roman"/>
              </w:rPr>
              <w:t xml:space="preserve">.1. Качественное исполнение функций организаторов ППЭ, ОУ ППЭ во время проведения ОГЭ, ЕГЭ,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- при отсутствии замечаний со стороны руководителей ППЭ и контролирующих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48D5">
              <w:rPr>
                <w:rFonts w:ascii="Times New Roman" w:hAnsi="Times New Roman"/>
              </w:rPr>
              <w:t>.2. Качественное исполнение функций организаторов в период проведения муниципального этапа Всероссийской олимпиады школьников.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2 баллов - при отсутствии замечаний со стороны руководителей и контролирующих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rPr>
          <w:trHeight w:val="70"/>
        </w:trPr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48D5">
              <w:rPr>
                <w:rFonts w:ascii="Times New Roman" w:hAnsi="Times New Roman"/>
              </w:rPr>
              <w:t>.3. Проведение мероприятий по преподаваемому предмету (предметные недели)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до 5 баллов (устанавливается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0B48D5">
              <w:rPr>
                <w:rFonts w:ascii="Times New Roman" w:hAnsi="Times New Roman"/>
                <w:b/>
              </w:rPr>
              <w:t>. Организация физкультурно-оздоровительной работы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B48D5">
              <w:rPr>
                <w:rFonts w:ascii="Times New Roman" w:hAnsi="Times New Roman"/>
              </w:rPr>
              <w:t>.1. Результаты участия обучающихся в районной спартакиаде школьников.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По рейтингу участия школы в спартакиаде (по средним и основным школам):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 место – 4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место – 3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место -2 балла,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48D5">
              <w:rPr>
                <w:rFonts w:ascii="Times New Roman" w:hAnsi="Times New Roman"/>
              </w:rPr>
              <w:t>участие в спартакиаде – 1 балл.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баллы учитываются по итогам участия школы в спартакиаде, итоговый результат </w:t>
            </w:r>
            <w:r w:rsidRPr="000B48D5">
              <w:rPr>
                <w:rFonts w:ascii="Times New Roman" w:hAnsi="Times New Roman"/>
              </w:rPr>
              <w:lastRenderedPageBreak/>
              <w:t>по итоговому протоколу-рейтингу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0000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B48D5">
              <w:rPr>
                <w:rFonts w:ascii="Times New Roman" w:hAnsi="Times New Roman"/>
              </w:rPr>
              <w:t>.2. Достижения обучающихся в спортивных соревнованиях  (не входящие в Спартакиаду; учитываются при наличии призового места)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5 баллов - международный уровень,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 xml:space="preserve">3 балла - всероссийский  уровень,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- региональный уровень,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B48D5">
              <w:rPr>
                <w:rFonts w:ascii="Times New Roman" w:hAnsi="Times New Roman"/>
              </w:rPr>
              <w:t>1 балл - муниципальный уровень</w:t>
            </w:r>
            <w:r w:rsidRPr="000B48D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  <w:b/>
                <w:i/>
              </w:rPr>
              <w:t>Примечание:</w:t>
            </w:r>
            <w:r w:rsidRPr="000B48D5">
              <w:rPr>
                <w:rFonts w:ascii="Times New Roman" w:hAnsi="Times New Roman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Результаты по разным направлениям суммируются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B48D5">
              <w:rPr>
                <w:rFonts w:ascii="Times New Roman" w:hAnsi="Times New Roman"/>
                <w:color w:val="000000"/>
              </w:rPr>
              <w:t>.3. Выполнение контрольных нормативов по уровню физической подготовки, сдача норм ГТО (доля обучающихся, получивших значки отличия, от общего количества обучающихся 1-11 классов)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10 баллов – 70-100%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7 баллов – 61-69%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- 50-60%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3 балла – 49% и менее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rPr>
          <w:trHeight w:val="1291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0B48D5">
              <w:rPr>
                <w:rFonts w:ascii="Times New Roman" w:hAnsi="Times New Roman"/>
                <w:b/>
              </w:rPr>
              <w:t>.Позитивные результаты деятельности учителя по выполнению функций классного руководителя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8D5">
              <w:rPr>
                <w:rFonts w:ascii="Times New Roman" w:hAnsi="Times New Roman"/>
              </w:rPr>
              <w:t xml:space="preserve">.1. Отсутствие или положительная динамика в сторону  уменьшения  количества учащихся стоящих на учете в комиссии по делам несовершеннолетних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5 баллов – при   отсутствии нарушений;</w:t>
            </w:r>
          </w:p>
          <w:p w:rsidR="000816E8" w:rsidRPr="000B48D5" w:rsidRDefault="000816E8" w:rsidP="00BB6E52">
            <w:pPr>
              <w:spacing w:after="0" w:line="240" w:lineRule="auto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- при положительной динамике в сторону уменьшения.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rPr>
          <w:trHeight w:val="1270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8D5">
              <w:rPr>
                <w:rFonts w:ascii="Times New Roman" w:hAnsi="Times New Roman"/>
              </w:rPr>
              <w:t>.2. Отсутствие или положительная динамика в сторону уменьшения количества  пропусков занятий обучающимися без уважительных причин.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4 балла – при отсутствии пропусков без уважительных причин;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–  при наличии положительной динамики в сторону уменьшения.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8D5">
              <w:rPr>
                <w:rFonts w:ascii="Times New Roman" w:hAnsi="Times New Roman"/>
              </w:rPr>
              <w:t>.3. Снижение частоты  обоснованных обращение учащихся, родителей, педагогов по поводу конфликтных ситуаций в классе и высокий уровень решения конфликтных ситуаций классным руководителя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2 балла  - при отсутствии.</w:t>
            </w:r>
          </w:p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D5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0B48D5" w:rsidTr="00BB6E52"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816E8" w:rsidRPr="000B48D5" w:rsidRDefault="000816E8" w:rsidP="00BB6E52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6E8" w:rsidRPr="000B48D5" w:rsidRDefault="000816E8" w:rsidP="00BB6E5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B48D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0B48D5" w:rsidRDefault="000816E8" w:rsidP="00BB6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16E8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0816E8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0816E8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pacing w:val="-7"/>
          <w:sz w:val="24"/>
          <w:szCs w:val="24"/>
        </w:rPr>
      </w:pPr>
    </w:p>
    <w:p w:rsidR="000816E8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pacing w:val="-7"/>
          <w:sz w:val="24"/>
          <w:szCs w:val="24"/>
        </w:rPr>
      </w:pP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rPr>
          <w:rFonts w:ascii="Times New Roman" w:hAnsi="Times New Roman"/>
          <w:spacing w:val="-7"/>
          <w:sz w:val="24"/>
          <w:szCs w:val="24"/>
        </w:rPr>
      </w:pPr>
    </w:p>
    <w:p w:rsidR="000816E8" w:rsidRPr="00FC2786" w:rsidRDefault="000816E8" w:rsidP="00FC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sz w:val="24"/>
          <w:szCs w:val="24"/>
        </w:rPr>
        <w:lastRenderedPageBreak/>
        <w:t>Критерии оценки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старшего вожатого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86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816E8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b/>
          <w:sz w:val="24"/>
          <w:szCs w:val="24"/>
        </w:rPr>
        <w:t>по итогам  __  полугодия 20__-20__ учебного года</w:t>
      </w:r>
    </w:p>
    <w:p w:rsidR="000816E8" w:rsidRPr="00FC2786" w:rsidRDefault="000816E8" w:rsidP="00FC2786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spacing w:val="-7"/>
          <w:sz w:val="24"/>
          <w:szCs w:val="24"/>
        </w:rPr>
      </w:pPr>
    </w:p>
    <w:tbl>
      <w:tblPr>
        <w:tblW w:w="15886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4820"/>
        <w:gridCol w:w="5386"/>
        <w:gridCol w:w="1559"/>
        <w:gridCol w:w="1984"/>
      </w:tblGrid>
      <w:tr w:rsidR="000816E8" w:rsidRPr="00CD16C0" w:rsidTr="00CD16C0">
        <w:trPr>
          <w:trHeight w:hRule="exact" w:val="51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CD16C0">
              <w:rPr>
                <w:rFonts w:ascii="Times New Roman" w:hAnsi="Times New Roman"/>
                <w:b/>
                <w:bCs/>
                <w:spacing w:val="-1"/>
                <w:lang w:eastAsia="en-US"/>
              </w:rPr>
              <w:t xml:space="preserve">   </w:t>
            </w:r>
            <w:r w:rsidRPr="00CD16C0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Критерии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53"/>
              <w:jc w:val="both"/>
              <w:rPr>
                <w:rFonts w:ascii="Times New Roman" w:hAnsi="Times New Roman"/>
                <w:lang w:val="en-US" w:eastAsia="en-US"/>
              </w:rPr>
            </w:pPr>
            <w:r w:rsidRPr="00CD16C0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Показатели</w:t>
            </w:r>
            <w:r w:rsidRPr="00CD16C0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r w:rsidRPr="00CD16C0">
              <w:rPr>
                <w:rFonts w:ascii="Times New Roman" w:hAnsi="Times New Roman"/>
                <w:b/>
                <w:bCs/>
                <w:spacing w:val="-1"/>
                <w:lang w:val="en-US" w:eastAsia="en-US"/>
              </w:rPr>
              <w:t>критериев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563" w:hanging="202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b/>
                <w:bCs/>
                <w:spacing w:val="-1"/>
                <w:lang w:eastAsia="en-US"/>
              </w:rPr>
              <w:t>Кол-во</w:t>
            </w:r>
            <w:r w:rsidRPr="00CD16C0">
              <w:rPr>
                <w:rFonts w:ascii="Times New Roman" w:hAnsi="Times New Roman"/>
                <w:b/>
                <w:bCs/>
                <w:spacing w:val="-3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b/>
                <w:bCs/>
                <w:spacing w:val="-1"/>
                <w:lang w:eastAsia="en-US"/>
              </w:rPr>
              <w:t>баллов</w:t>
            </w:r>
            <w:r w:rsidRPr="00CD16C0">
              <w:rPr>
                <w:rFonts w:ascii="Times New Roman" w:hAnsi="Times New Roman"/>
                <w:b/>
                <w:bCs/>
                <w:lang w:eastAsia="en-US"/>
              </w:rPr>
              <w:t xml:space="preserve"> по </w:t>
            </w:r>
            <w:r w:rsidRPr="00CD16C0">
              <w:rPr>
                <w:rFonts w:ascii="Times New Roman" w:hAnsi="Times New Roman"/>
                <w:b/>
                <w:bCs/>
                <w:spacing w:val="-1"/>
                <w:lang w:eastAsia="en-US"/>
              </w:rPr>
              <w:t>каждому</w:t>
            </w:r>
            <w:r w:rsidRPr="00CD16C0">
              <w:rPr>
                <w:rFonts w:ascii="Times New Roman" w:hAnsi="Times New Roman"/>
                <w:b/>
                <w:bCs/>
                <w:spacing w:val="27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b/>
                <w:bCs/>
                <w:spacing w:val="-1"/>
                <w:lang w:eastAsia="en-US"/>
              </w:rPr>
              <w:t>показателю критериев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6C0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6C0">
              <w:rPr>
                <w:rFonts w:ascii="Times New Roman" w:hAnsi="Times New Roman"/>
                <w:b/>
              </w:rPr>
              <w:t>Число баллов по критериям</w:t>
            </w:r>
          </w:p>
          <w:p w:rsidR="000816E8" w:rsidRPr="00CD16C0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i/>
              </w:rPr>
              <w:t>и % проставляем  по тем критериям, где требуется</w:t>
            </w:r>
          </w:p>
        </w:tc>
      </w:tr>
      <w:tr w:rsidR="000816E8" w:rsidRPr="00CD16C0" w:rsidTr="00CD16C0">
        <w:trPr>
          <w:trHeight w:hRule="exact" w:val="193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b/>
                <w:lang w:eastAsia="en-US"/>
              </w:rPr>
              <w:t>1. Результаты работы по организации деятельности органов ученического самоуправления, детских общественных организаций.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1.1. Результативное участие обучающихся (призовые места) в конкурсах детских общественных организаций и детского самоуправления.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10 баллов – всероссийский уровень;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6 баллов – региональный уровень;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i/>
              </w:rPr>
            </w:pPr>
            <w:r w:rsidRPr="00CD16C0">
              <w:rPr>
                <w:rFonts w:ascii="Times New Roman" w:hAnsi="Times New Roman"/>
              </w:rPr>
              <w:t>4 балла – муниципальный уровень.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>Примечание:</w:t>
            </w:r>
            <w:r w:rsidRPr="00CD16C0">
              <w:rPr>
                <w:rFonts w:ascii="Times New Roman" w:hAnsi="Times New Roman"/>
              </w:rPr>
              <w:t xml:space="preserve"> достижения одного обучающегося (коллектива) в мероприятиях по одному направлению устанавливаются на один год по наивысшему достижению. 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Результаты по разным направлениям суммируются.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0816E8" w:rsidRPr="00CD16C0" w:rsidTr="00CD16C0">
        <w:trPr>
          <w:trHeight w:hRule="exact" w:val="3404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i/>
              </w:rPr>
            </w:pPr>
            <w:r w:rsidRPr="00CD16C0">
              <w:rPr>
                <w:rFonts w:ascii="Times New Roman" w:hAnsi="Times New Roman"/>
              </w:rPr>
              <w:t>1.2. Результативное участие обучающихся (призовые места) в творческих конкурсах, фестивалях, смотрах, акциях  и т.д.</w:t>
            </w:r>
            <w:r w:rsidRPr="00CD16C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i/>
              </w:rPr>
            </w:pP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i/>
              </w:rPr>
            </w:pP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i/>
              </w:rPr>
            </w:pP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>Примечание:</w:t>
            </w:r>
            <w:r w:rsidRPr="00CD16C0">
              <w:rPr>
                <w:rFonts w:ascii="Times New Roman" w:hAnsi="Times New Roman"/>
              </w:rPr>
              <w:t xml:space="preserve"> достижения одного обучающегося (коллектива) в мероприятиях по одному направлению устанавливаются по наивысшему достижению. 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Результаты по разным направлениям суммируются.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муниципальный уровень (за каждое призовое место):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3 балла - победитель 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2 балла – призер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Региональный уровень (за каждое призовое место):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4 балла – победитель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3 балла – призер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Всероссийский уровень (за каждое призовое место):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5 баллов – победитель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4 балла - призер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RPr="00CD16C0" w:rsidTr="00CD16C0">
        <w:trPr>
          <w:trHeight w:hRule="exact" w:val="548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1.3. Высокий уровень мероприятий, проводимых в каникулярное время.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(организация деятельности оздоровительного лагеря)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napToGrid w:val="0"/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5 баллов (устанавливаются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CD16C0" w:rsidTr="00CD16C0">
        <w:trPr>
          <w:trHeight w:hRule="exact" w:val="853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1.4. Активное взаимодействие с учреждениями культуры, дополнительного образования.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napToGrid w:val="0"/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 балл за каждое совместное мероприятие.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40" w:lineRule="auto"/>
              <w:ind w:left="104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40" w:lineRule="auto"/>
              <w:ind w:left="104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CD16C0" w:rsidTr="00CD16C0">
        <w:trPr>
          <w:trHeight w:hRule="exact" w:val="1417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1.5. Уровень развития ученического самоуправления.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3 баллов – наличие в школе органа самоуправления;</w:t>
            </w:r>
          </w:p>
          <w:p w:rsidR="000816E8" w:rsidRPr="00CD16C0" w:rsidRDefault="000816E8" w:rsidP="00FC278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5 баллов – наличие и активность деятельности органа самоуправления (инициирование мероприятий, организация дежурства и т.д.).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RPr="00CD16C0" w:rsidTr="00CD16C0">
        <w:trPr>
          <w:trHeight w:hRule="exact" w:val="863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1.7.Результативная организация проектов, творческих отчетов, кол-во акций, в которых приняты участия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3 баллов (устанавливаются комиссионное)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40" w:lineRule="auto"/>
              <w:ind w:left="104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40" w:lineRule="auto"/>
              <w:ind w:left="104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CD16C0" w:rsidTr="00CD16C0">
        <w:trPr>
          <w:trHeight w:hRule="exact" w:val="2817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b/>
                <w:lang w:val="en-US" w:eastAsia="en-US"/>
              </w:rPr>
              <w:t>2. Профессиональные достижения.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2.1. Результативное участие (выход в финал) в очных конкурсах профессионального мастерства.  </w:t>
            </w:r>
          </w:p>
          <w:p w:rsidR="000816E8" w:rsidRPr="00CD16C0" w:rsidRDefault="000816E8" w:rsidP="00FC27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16E8" w:rsidRPr="00CD16C0" w:rsidRDefault="000816E8" w:rsidP="00FC27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>Примечание:</w:t>
            </w:r>
            <w:r w:rsidRPr="00CD16C0">
              <w:rPr>
                <w:rFonts w:ascii="Times New Roman" w:hAnsi="Times New Roman"/>
              </w:rPr>
              <w:t xml:space="preserve">  баллы за участие и высокие  показатели   в   конкурсах профессионального мастерства   устанавливаются сроком на один год по наивысшему результату.  При участии за год в нескольких конкурсах баллы суммируются.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>Участие: в 1 туре – 3 балла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i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 xml:space="preserve">                 во 2 туре – 5 баллов,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i/>
                <w:lang w:eastAsia="en-US"/>
              </w:rPr>
              <w:t>Наличие достижений</w:t>
            </w:r>
            <w:r w:rsidRPr="00CD16C0">
              <w:rPr>
                <w:rFonts w:ascii="Times New Roman" w:hAnsi="Times New Roman"/>
                <w:lang w:eastAsia="en-US"/>
              </w:rPr>
              <w:t>: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right="113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>7 баллов - м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уровень (победитель, призер),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right="440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 xml:space="preserve">10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6C0">
              <w:rPr>
                <w:rFonts w:ascii="Times New Roman" w:hAnsi="Times New Roman"/>
              </w:rPr>
              <w:t>15 баллов –</w:t>
            </w:r>
            <w:r w:rsidRPr="00CD16C0">
              <w:rPr>
                <w:rFonts w:ascii="Times New Roman" w:hAnsi="Times New Roman"/>
                <w:spacing w:val="-1"/>
              </w:rPr>
              <w:t xml:space="preserve"> всероссийский уровень.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39" w:lineRule="auto"/>
              <w:ind w:left="102" w:right="128"/>
              <w:jc w:val="center"/>
              <w:rPr>
                <w:rFonts w:ascii="Times New Roman" w:hAnsi="Times New Roman"/>
                <w:spacing w:val="-1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1" w:lineRule="auto"/>
              <w:ind w:left="104" w:right="168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RPr="00CD16C0" w:rsidTr="00CD16C0">
        <w:trPr>
          <w:trHeight w:hRule="exact" w:val="1709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2.2. Публикация методических материалов из опыта работы, наличие печатных изданий (кроме Интернет публикаций)</w:t>
            </w:r>
          </w:p>
          <w:p w:rsidR="000816E8" w:rsidRPr="00CD16C0" w:rsidRDefault="000816E8" w:rsidP="00FC278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>3 балла - м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 xml:space="preserve">5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баллов - региональный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6C0">
              <w:rPr>
                <w:rFonts w:ascii="Times New Roman" w:hAnsi="Times New Roman"/>
              </w:rPr>
              <w:t xml:space="preserve"> 7 баллов –</w:t>
            </w:r>
            <w:r w:rsidRPr="00CD16C0">
              <w:rPr>
                <w:rFonts w:ascii="Times New Roman" w:hAnsi="Times New Roman"/>
                <w:spacing w:val="-1"/>
              </w:rPr>
              <w:t xml:space="preserve"> всероссийский уровень.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>Примечание: с</w:t>
            </w:r>
            <w:r w:rsidRPr="00CD16C0">
              <w:rPr>
                <w:rFonts w:ascii="Times New Roman" w:hAnsi="Times New Roman"/>
              </w:rPr>
              <w:t>оответствующие баллы устанавливаются на полугодие за каждую публикацию.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1" w:lineRule="auto"/>
              <w:ind w:left="102" w:right="15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39" w:lineRule="auto"/>
              <w:ind w:left="104" w:right="168"/>
              <w:rPr>
                <w:rFonts w:ascii="Times New Roman" w:hAnsi="Times New Roman"/>
                <w:lang w:eastAsia="en-US"/>
              </w:rPr>
            </w:pPr>
          </w:p>
        </w:tc>
      </w:tr>
      <w:tr w:rsidR="000816E8" w:rsidRPr="00CD16C0" w:rsidTr="00CD16C0">
        <w:trPr>
          <w:trHeight w:hRule="exact" w:val="1266"/>
        </w:trPr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2.3. Наличие обобщенного опыта работы.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left="102" w:right="440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spacing w:val="-4"/>
                <w:lang w:eastAsia="en-US"/>
              </w:rPr>
              <w:t>2</w:t>
            </w:r>
            <w:r w:rsidRPr="00CD16C0">
              <w:rPr>
                <w:rFonts w:ascii="Times New Roman" w:hAnsi="Times New Roman"/>
                <w:lang w:eastAsia="en-US"/>
              </w:rPr>
              <w:t xml:space="preserve"> балла -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 xml:space="preserve"> уровень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ОУ,</w:t>
            </w:r>
            <w:r w:rsidRPr="00CD16C0">
              <w:rPr>
                <w:rFonts w:ascii="Times New Roman" w:hAnsi="Times New Roman"/>
                <w:spacing w:val="26"/>
                <w:lang w:eastAsia="en-US"/>
              </w:rPr>
              <w:t xml:space="preserve"> </w:t>
            </w:r>
          </w:p>
          <w:p w:rsidR="000816E8" w:rsidRPr="00CD16C0" w:rsidRDefault="000816E8" w:rsidP="00FC2786">
            <w:pPr>
              <w:widowControl w:val="0"/>
              <w:spacing w:after="0" w:line="240" w:lineRule="auto"/>
              <w:ind w:left="102" w:right="113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eastAsia="en-US"/>
              </w:rPr>
              <w:t>5 балла - м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униципальный</w:t>
            </w:r>
            <w:r w:rsidRPr="00CD16C0">
              <w:rPr>
                <w:rFonts w:ascii="Times New Roman" w:hAnsi="Times New Roman"/>
                <w:lang w:eastAsia="en-US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  <w:lang w:eastAsia="en-US"/>
              </w:rPr>
              <w:t>уровень,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6C0">
              <w:rPr>
                <w:rFonts w:ascii="Times New Roman" w:hAnsi="Times New Roman"/>
              </w:rPr>
              <w:t xml:space="preserve">10 </w:t>
            </w:r>
            <w:r w:rsidRPr="00CD16C0">
              <w:rPr>
                <w:rFonts w:ascii="Times New Roman" w:hAnsi="Times New Roman"/>
                <w:spacing w:val="-1"/>
              </w:rPr>
              <w:t>баллов - региональный</w:t>
            </w:r>
            <w:r w:rsidRPr="00CD16C0">
              <w:rPr>
                <w:rFonts w:ascii="Times New Roman" w:hAnsi="Times New Roman"/>
              </w:rPr>
              <w:t xml:space="preserve"> </w:t>
            </w:r>
            <w:r w:rsidRPr="00CD16C0">
              <w:rPr>
                <w:rFonts w:ascii="Times New Roman" w:hAnsi="Times New Roman"/>
                <w:spacing w:val="-1"/>
              </w:rPr>
              <w:t>уровень.</w:t>
            </w:r>
          </w:p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 xml:space="preserve">Примечание: </w:t>
            </w:r>
            <w:r w:rsidRPr="00CD16C0">
              <w:rPr>
                <w:rFonts w:ascii="Times New Roman" w:hAnsi="Times New Roman"/>
              </w:rPr>
              <w:t>баллы устанавливаются на один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bCs/>
                <w:spacing w:val="-1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 xml:space="preserve">в течение </w:t>
            </w:r>
            <w:r w:rsidRPr="00CD16C0">
              <w:rPr>
                <w:rFonts w:ascii="Times New Roman" w:hAnsi="Times New Roman"/>
                <w:lang w:eastAsia="en-US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1023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2.4.Результативное личное участие педагога в творческих конкурсах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ind w:firstLine="283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3 баллов (устанавливается комиссионно)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1" w:lineRule="auto"/>
              <w:ind w:left="102" w:right="128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180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E8" w:rsidRPr="00CD16C0" w:rsidRDefault="000816E8" w:rsidP="00FC2786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lastRenderedPageBreak/>
              <w:t>3. Методическая и профил</w:t>
            </w:r>
            <w:r>
              <w:rPr>
                <w:rFonts w:ascii="Times New Roman" w:hAnsi="Times New Roman"/>
                <w:b/>
                <w:lang w:eastAsia="en-US"/>
              </w:rPr>
              <w:t xml:space="preserve">актическая </w:t>
            </w:r>
            <w:r w:rsidRPr="00CD16C0">
              <w:rPr>
                <w:rFonts w:ascii="Times New Roman" w:hAnsi="Times New Roman"/>
                <w:b/>
                <w:lang w:val="en-US" w:eastAsia="en-US"/>
              </w:rPr>
              <w:t>работа.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3.1. Зафиксированное очное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уроки, мастер-классы и др.).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7 баллов - всероссийский уровень; </w:t>
            </w:r>
          </w:p>
          <w:p w:rsidR="000816E8" w:rsidRPr="00CD16C0" w:rsidRDefault="000816E8" w:rsidP="00FC2786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5 баллов - региональный уровень; </w:t>
            </w:r>
          </w:p>
          <w:p w:rsidR="000816E8" w:rsidRPr="00CD16C0" w:rsidRDefault="000816E8" w:rsidP="00FC2786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2 баллов - муниципальный уровень;</w:t>
            </w:r>
          </w:p>
          <w:p w:rsidR="000816E8" w:rsidRPr="00CD16C0" w:rsidRDefault="000816E8" w:rsidP="00FC2786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i/>
              </w:rPr>
            </w:pPr>
            <w:r w:rsidRPr="00CD16C0">
              <w:rPr>
                <w:rFonts w:ascii="Times New Roman" w:hAnsi="Times New Roman"/>
              </w:rPr>
              <w:t xml:space="preserve">1 балла - уровень ОУ. </w:t>
            </w:r>
          </w:p>
          <w:p w:rsidR="000816E8" w:rsidRPr="00CD16C0" w:rsidRDefault="000816E8" w:rsidP="00FC2786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  <w:i/>
              </w:rPr>
              <w:t xml:space="preserve">Примечание: </w:t>
            </w:r>
            <w:r w:rsidRPr="00CD16C0">
              <w:rPr>
                <w:rFonts w:ascii="Times New Roman" w:hAnsi="Times New Roman"/>
              </w:rPr>
              <w:t xml:space="preserve">набранные за участие в мероприятиях по разным темам баллы суммируются.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1023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E8" w:rsidRPr="00CD16C0" w:rsidRDefault="000816E8" w:rsidP="00FC2786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3.2. Качественное исполнение функций организаторов ППЭ, ОУ ППЭ во время проведения ОГЭ, ЕГЭ,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5 баллов - при отсутствии замечаний со стороны руководителей ППЭ и контролирующих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460CE3">
        <w:trPr>
          <w:trHeight w:hRule="exact" w:val="1401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E8" w:rsidRPr="00CD16C0" w:rsidRDefault="000816E8" w:rsidP="00FC2786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3.3. Качественное исполнение функций организаторов в период проведения муниципального этапа Всероссийской олимпиады школьников.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2 баллов - при отсутствии замечаний со стороны руководителей и контролирующих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FC2786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F67620">
        <w:trPr>
          <w:trHeight w:hRule="exact" w:val="1401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CD16C0" w:rsidRDefault="000816E8" w:rsidP="00484C8B">
            <w:pPr>
              <w:widowControl w:val="0"/>
              <w:spacing w:before="1" w:after="0" w:line="252" w:lineRule="exact"/>
              <w:ind w:left="10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60DC2" w:rsidRDefault="000816E8" w:rsidP="00484C8B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</w:rPr>
            </w:pPr>
            <w:r w:rsidRPr="00D60DC2">
              <w:rPr>
                <w:rFonts w:ascii="Times New Roman" w:hAnsi="Times New Roman"/>
              </w:rPr>
              <w:t>3.4. Активное выявление несовершеннолетних и (или) семей, находящихся в социально опасном положении, сообщение о выявленных несовершеннолетних и семьях и результатах индивидуальной профилактической работы в органы и учреждения системы профилактики, в том числе в органы внутренних дел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60DC2" w:rsidRDefault="000816E8" w:rsidP="00484C8B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i/>
              </w:rPr>
            </w:pPr>
            <w:r w:rsidRPr="00D60DC2">
              <w:rPr>
                <w:rFonts w:ascii="Times New Roman" w:hAnsi="Times New Roman"/>
              </w:rPr>
              <w:t>1 балл за каждый случай выявления  и сообщения о выявленных несовершеннолетних и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484C8B" w:rsidRDefault="000816E8" w:rsidP="00484C8B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326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CD16C0" w:rsidRDefault="000816E8" w:rsidP="00484C8B">
            <w:pPr>
              <w:tabs>
                <w:tab w:val="left" w:pos="425"/>
              </w:tabs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b/>
              </w:rPr>
              <w:t>4. Признани</w:t>
            </w:r>
            <w:r>
              <w:rPr>
                <w:rFonts w:ascii="Times New Roman" w:hAnsi="Times New Roman"/>
                <w:b/>
              </w:rPr>
              <w:t xml:space="preserve">е высокого профессионализма  старшего </w:t>
            </w:r>
            <w:r w:rsidRPr="00CD16C0">
              <w:rPr>
                <w:rFonts w:ascii="Times New Roman" w:hAnsi="Times New Roman"/>
                <w:b/>
              </w:rPr>
              <w:t>вож</w:t>
            </w:r>
            <w:r>
              <w:rPr>
                <w:rFonts w:ascii="Times New Roman" w:hAnsi="Times New Roman"/>
                <w:b/>
              </w:rPr>
              <w:t>атого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left="142" w:right="142" w:firstLine="248"/>
              <w:jc w:val="both"/>
              <w:rPr>
                <w:rFonts w:ascii="Times New Roman" w:hAnsi="Times New Roman"/>
                <w:color w:val="000000"/>
              </w:rPr>
            </w:pPr>
            <w:r w:rsidRPr="00CD16C0">
              <w:rPr>
                <w:rFonts w:ascii="Times New Roman" w:hAnsi="Times New Roman"/>
              </w:rPr>
              <w:t>4.1.</w:t>
            </w:r>
            <w:r w:rsidRPr="00CD16C0">
              <w:rPr>
                <w:rFonts w:ascii="Times New Roman" w:hAnsi="Times New Roman"/>
                <w:color w:val="000000"/>
              </w:rPr>
              <w:t xml:space="preserve"> Руководство и участие в мероприятиях, повышающих авторитет и имидж обучающихся, родителей и общественности:</w:t>
            </w:r>
          </w:p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left="142" w:right="142" w:firstLine="141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  <w:color w:val="000000"/>
              </w:rPr>
              <w:t>Учитывается участие в акциях, встречах, тематических собраниях, субботниках, праздниках, поселка, района, в работе с социальными партнерами; степень активности, уровень внешнего выхода на социальные события, подтвержденные документально, многократность участия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firstLine="390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Разовое участие в проведении мероприятий – 1 балл</w:t>
            </w:r>
          </w:p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firstLine="390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Высокая социальная активность, подтверждение документально – 2-4 балла + 1 балл за многократность участия</w:t>
            </w:r>
          </w:p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firstLine="390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126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CD16C0" w:rsidRDefault="000816E8" w:rsidP="00484C8B">
            <w:pPr>
              <w:snapToGrid w:val="0"/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  <w:b/>
              </w:rPr>
            </w:pPr>
            <w:r w:rsidRPr="00CD16C0">
              <w:rPr>
                <w:rFonts w:ascii="Times New Roman" w:hAnsi="Times New Roman"/>
                <w:b/>
              </w:rPr>
              <w:lastRenderedPageBreak/>
              <w:t>5. Реализация дополнительных проектов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5.1. Участие в реализации проектов в системе  АИС  и программ по конкретным направлениям:</w:t>
            </w:r>
          </w:p>
          <w:p w:rsidR="000816E8" w:rsidRPr="00CD16C0" w:rsidRDefault="000816E8" w:rsidP="00484C8B">
            <w:pPr>
              <w:shd w:val="clear" w:color="auto" w:fill="FFFFFF"/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(Юнармия, «Будь активен» и др.)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 xml:space="preserve">до 5 баллов </w:t>
            </w:r>
          </w:p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(устанавливается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val="en-US"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143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rPr>
                <w:rFonts w:ascii="Times New Roman" w:hAnsi="Times New Roman"/>
                <w:b/>
              </w:rPr>
            </w:pPr>
            <w:r w:rsidRPr="00CD16C0">
              <w:rPr>
                <w:rFonts w:ascii="Times New Roman" w:hAnsi="Times New Roman"/>
                <w:b/>
              </w:rPr>
              <w:t>6. Создание элементов образовательной инфраструктуры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6.1.Участие в оформлении образовательной инфраструктуры, благоустройстве школьной территории.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  <w:r w:rsidRPr="00CD16C0">
              <w:rPr>
                <w:rFonts w:ascii="Times New Roman" w:hAnsi="Times New Roman"/>
              </w:rPr>
              <w:t>до 5 баллов – (количество баллов определяется комиссионно).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 w:rsidRPr="00CD16C0">
              <w:rPr>
                <w:rFonts w:ascii="Times New Roman" w:hAnsi="Times New Roman"/>
                <w:lang w:val="en-US" w:eastAsia="en-US"/>
              </w:rPr>
              <w:t>в течение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  <w:tr w:rsidR="000816E8" w:rsidRPr="00CD16C0" w:rsidTr="00CD16C0">
        <w:trPr>
          <w:trHeight w:hRule="exact" w:val="2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spacing w:after="0" w:line="240" w:lineRule="auto"/>
              <w:ind w:left="142" w:right="142" w:firstLine="142"/>
              <w:jc w:val="right"/>
              <w:rPr>
                <w:rFonts w:ascii="Times New Roman" w:hAnsi="Times New Roman"/>
                <w:b/>
              </w:rPr>
            </w:pPr>
            <w:r w:rsidRPr="00CD16C0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6" w:lineRule="exact"/>
              <w:ind w:left="102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CD16C0" w:rsidRDefault="000816E8" w:rsidP="00484C8B">
            <w:pPr>
              <w:widowControl w:val="0"/>
              <w:spacing w:after="0" w:line="240" w:lineRule="auto"/>
              <w:ind w:right="168"/>
              <w:rPr>
                <w:rFonts w:ascii="Times New Roman" w:hAnsi="Times New Roman"/>
                <w:spacing w:val="26"/>
                <w:lang w:eastAsia="en-US"/>
              </w:rPr>
            </w:pPr>
          </w:p>
        </w:tc>
      </w:tr>
    </w:tbl>
    <w:p w:rsidR="000816E8" w:rsidRDefault="000816E8" w:rsidP="0055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Pr="00FC2786" w:rsidRDefault="000816E8" w:rsidP="0055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sz w:val="24"/>
          <w:szCs w:val="24"/>
        </w:rPr>
        <w:t>Критерии оценки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сторожа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86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816E8" w:rsidRDefault="000816E8" w:rsidP="0055449D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b/>
          <w:sz w:val="24"/>
          <w:szCs w:val="24"/>
        </w:rPr>
        <w:t>по итогам  __  полугодия 20__-20__ учебного года</w:t>
      </w:r>
    </w:p>
    <w:p w:rsidR="000816E8" w:rsidRDefault="000816E8" w:rsidP="0055449D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819"/>
        <w:gridCol w:w="4249"/>
        <w:gridCol w:w="1563"/>
        <w:gridCol w:w="1941"/>
      </w:tblGrid>
      <w:tr w:rsidR="000816E8" w:rsidRPr="00D54430" w:rsidTr="00D54430">
        <w:trPr>
          <w:trHeight w:val="259"/>
        </w:trPr>
        <w:tc>
          <w:tcPr>
            <w:tcW w:w="3261" w:type="dxa"/>
          </w:tcPr>
          <w:p w:rsidR="000816E8" w:rsidRPr="0055449D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449D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4819" w:type="dxa"/>
          </w:tcPr>
          <w:p w:rsidR="000816E8" w:rsidRPr="0055449D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449D">
              <w:rPr>
                <w:rFonts w:ascii="Times New Roman" w:hAnsi="Times New Roman"/>
                <w:b/>
              </w:rPr>
              <w:t>Показатели критериев</w:t>
            </w:r>
          </w:p>
        </w:tc>
        <w:tc>
          <w:tcPr>
            <w:tcW w:w="4249" w:type="dxa"/>
          </w:tcPr>
          <w:p w:rsidR="000816E8" w:rsidRPr="0055449D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449D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Число баллов по критериям</w:t>
            </w:r>
          </w:p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  <w:i/>
              </w:rPr>
              <w:t>и % проставляем  по тем критериям, где требуется</w:t>
            </w:r>
          </w:p>
        </w:tc>
      </w:tr>
      <w:tr w:rsidR="000816E8" w:rsidRPr="00D54430" w:rsidTr="00D54430">
        <w:trPr>
          <w:trHeight w:val="535"/>
        </w:trPr>
        <w:tc>
          <w:tcPr>
            <w:tcW w:w="3261" w:type="dxa"/>
            <w:vMerge w:val="restart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449D">
              <w:rPr>
                <w:rFonts w:ascii="Times New Roman" w:hAnsi="Times New Roman"/>
                <w:b/>
              </w:rPr>
              <w:t>1. Результаты работы по обеспечению сохранности вверенного имущества.</w:t>
            </w:r>
          </w:p>
        </w:tc>
        <w:tc>
          <w:tcPr>
            <w:tcW w:w="4819" w:type="dxa"/>
          </w:tcPr>
          <w:p w:rsidR="000816E8" w:rsidRPr="0055449D" w:rsidRDefault="000816E8" w:rsidP="00D54430">
            <w:pPr>
              <w:spacing w:after="0" w:line="240" w:lineRule="auto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1.1. Отсутствие порчи (потери) школьного имущества во время дежурства.</w:t>
            </w:r>
          </w:p>
        </w:tc>
        <w:tc>
          <w:tcPr>
            <w:tcW w:w="424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5 баллов.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0816E8" w:rsidRPr="00D54430" w:rsidTr="00D54430">
        <w:trPr>
          <w:trHeight w:val="689"/>
        </w:trPr>
        <w:tc>
          <w:tcPr>
            <w:tcW w:w="3261" w:type="dxa"/>
            <w:vMerge/>
            <w:vAlign w:val="center"/>
          </w:tcPr>
          <w:p w:rsidR="000816E8" w:rsidRPr="0055449D" w:rsidRDefault="000816E8" w:rsidP="00D544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 xml:space="preserve">1.2. Своевременное реагирование на возникающие чрезвычайные ситуации. </w:t>
            </w:r>
          </w:p>
        </w:tc>
        <w:tc>
          <w:tcPr>
            <w:tcW w:w="424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5 баллов.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RPr="00D54430" w:rsidTr="00D54430">
        <w:trPr>
          <w:trHeight w:val="535"/>
        </w:trPr>
        <w:tc>
          <w:tcPr>
            <w:tcW w:w="3261" w:type="dxa"/>
            <w:vMerge/>
            <w:vAlign w:val="center"/>
          </w:tcPr>
          <w:p w:rsidR="000816E8" w:rsidRPr="0055449D" w:rsidRDefault="000816E8" w:rsidP="00D544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1.3. Содержание помещений и территории в надлежащем санитарном состоянии.</w:t>
            </w:r>
          </w:p>
        </w:tc>
        <w:tc>
          <w:tcPr>
            <w:tcW w:w="424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3 балла.</w:t>
            </w:r>
          </w:p>
        </w:tc>
        <w:tc>
          <w:tcPr>
            <w:tcW w:w="1563" w:type="dxa"/>
          </w:tcPr>
          <w:p w:rsidR="000816E8" w:rsidRPr="00D54430" w:rsidRDefault="000816E8" w:rsidP="00D54430">
            <w:pPr>
              <w:jc w:val="center"/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4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D54430" w:rsidTr="00D54430">
        <w:trPr>
          <w:trHeight w:val="1054"/>
        </w:trPr>
        <w:tc>
          <w:tcPr>
            <w:tcW w:w="3261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449D">
              <w:rPr>
                <w:rFonts w:ascii="Times New Roman" w:hAnsi="Times New Roman"/>
                <w:b/>
              </w:rPr>
              <w:t xml:space="preserve">2. Признание высокого профессионализма  сторожа.  </w:t>
            </w:r>
          </w:p>
        </w:tc>
        <w:tc>
          <w:tcPr>
            <w:tcW w:w="481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2.1. Отсутствие жалоб  со стороны родителей, учащихся, педагогов на действия (бездействия) сторожа.</w:t>
            </w:r>
          </w:p>
        </w:tc>
        <w:tc>
          <w:tcPr>
            <w:tcW w:w="4249" w:type="dxa"/>
          </w:tcPr>
          <w:p w:rsidR="000816E8" w:rsidRPr="0055449D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49D">
              <w:rPr>
                <w:rFonts w:ascii="Times New Roman" w:hAnsi="Times New Roman"/>
              </w:rPr>
              <w:t>2 балла.</w:t>
            </w:r>
          </w:p>
        </w:tc>
        <w:tc>
          <w:tcPr>
            <w:tcW w:w="1563" w:type="dxa"/>
          </w:tcPr>
          <w:p w:rsidR="000816E8" w:rsidRPr="00D54430" w:rsidRDefault="000816E8" w:rsidP="00D54430">
            <w:pPr>
              <w:jc w:val="center"/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4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Pr="00FC2786" w:rsidRDefault="000816E8" w:rsidP="00D54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sz w:val="24"/>
          <w:szCs w:val="24"/>
        </w:rPr>
        <w:lastRenderedPageBreak/>
        <w:t>Критерии оценки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уборщика служебных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86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816E8" w:rsidRDefault="000816E8" w:rsidP="00D54430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b/>
          <w:sz w:val="24"/>
          <w:szCs w:val="24"/>
        </w:rPr>
        <w:t>по итогам  __  полугодия 20__-20__ учебного года</w:t>
      </w:r>
    </w:p>
    <w:tbl>
      <w:tblPr>
        <w:tblW w:w="158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961"/>
        <w:gridCol w:w="4111"/>
        <w:gridCol w:w="1559"/>
        <w:gridCol w:w="1974"/>
      </w:tblGrid>
      <w:tr w:rsidR="000816E8" w:rsidRPr="00D54430" w:rsidTr="000E367A">
        <w:trPr>
          <w:trHeight w:val="277"/>
        </w:trPr>
        <w:tc>
          <w:tcPr>
            <w:tcW w:w="3261" w:type="dxa"/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Число баллов по критериям</w:t>
            </w:r>
          </w:p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  <w:i/>
              </w:rPr>
              <w:t>и % проставляем  по тем критериям, где требуется</w:t>
            </w:r>
          </w:p>
        </w:tc>
      </w:tr>
      <w:tr w:rsidR="000816E8" w:rsidRPr="00D54430" w:rsidTr="000E367A">
        <w:trPr>
          <w:trHeight w:val="277"/>
        </w:trPr>
        <w:tc>
          <w:tcPr>
            <w:tcW w:w="3261" w:type="dxa"/>
            <w:vMerge w:val="restart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1. Результаты работы по обеспечению содержания закрепленных территорий в надлежащем состоянии.</w:t>
            </w: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1.1.Качество  ежедневной уборки  помещений.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 xml:space="preserve">2 балла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0816E8" w:rsidRPr="00D54430" w:rsidTr="000E367A">
        <w:trPr>
          <w:trHeight w:val="555"/>
        </w:trPr>
        <w:tc>
          <w:tcPr>
            <w:tcW w:w="3261" w:type="dxa"/>
            <w:vMerge/>
            <w:vAlign w:val="center"/>
          </w:tcPr>
          <w:p w:rsidR="000816E8" w:rsidRPr="00D54430" w:rsidRDefault="000816E8" w:rsidP="00D544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 xml:space="preserve">1.2. Качество генеральной  уборки помещения.  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5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RPr="00D54430" w:rsidTr="00D54430">
        <w:trPr>
          <w:trHeight w:val="294"/>
        </w:trPr>
        <w:tc>
          <w:tcPr>
            <w:tcW w:w="3261" w:type="dxa"/>
            <w:vMerge/>
            <w:vAlign w:val="center"/>
          </w:tcPr>
          <w:p w:rsidR="000816E8" w:rsidRPr="00D54430" w:rsidRDefault="000816E8" w:rsidP="00D544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 xml:space="preserve">1.3. Качественное выполнение разовых поручений 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1 балл</w:t>
            </w:r>
          </w:p>
        </w:tc>
        <w:tc>
          <w:tcPr>
            <w:tcW w:w="1559" w:type="dxa"/>
          </w:tcPr>
          <w:p w:rsidR="000816E8" w:rsidRPr="00D54430" w:rsidRDefault="000816E8" w:rsidP="00D54430">
            <w:pPr>
              <w:jc w:val="center"/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D54430" w:rsidTr="00020056">
        <w:trPr>
          <w:trHeight w:val="571"/>
        </w:trPr>
        <w:tc>
          <w:tcPr>
            <w:tcW w:w="3261" w:type="dxa"/>
            <w:vMerge/>
            <w:vAlign w:val="center"/>
          </w:tcPr>
          <w:p w:rsidR="000816E8" w:rsidRPr="00D54430" w:rsidRDefault="000816E8" w:rsidP="00D544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 xml:space="preserve">5 балла </w:t>
            </w:r>
          </w:p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</w:tcPr>
          <w:p w:rsidR="000816E8" w:rsidRPr="00D54430" w:rsidRDefault="000816E8" w:rsidP="00D544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D54430" w:rsidTr="00020056">
        <w:trPr>
          <w:trHeight w:val="864"/>
        </w:trPr>
        <w:tc>
          <w:tcPr>
            <w:tcW w:w="32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 xml:space="preserve">2. Признание высокого профессионализма работника.   </w:t>
            </w: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2.1. Отсутствие жалоб  со стороны родителей, учащихся, педагогов на действия (бездействия) уборщика служебных помещений.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D54430" w:rsidTr="00020056">
        <w:trPr>
          <w:trHeight w:val="1124"/>
        </w:trPr>
        <w:tc>
          <w:tcPr>
            <w:tcW w:w="32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3. Общественная и организационная работа.</w:t>
            </w: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2 балла за каждое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RPr="00D54430" w:rsidTr="00020056">
        <w:trPr>
          <w:trHeight w:val="554"/>
        </w:trPr>
        <w:tc>
          <w:tcPr>
            <w:tcW w:w="32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4111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D54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74" w:type="dxa"/>
          </w:tcPr>
          <w:p w:rsidR="000816E8" w:rsidRPr="00D54430" w:rsidRDefault="000816E8" w:rsidP="00D544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16E8" w:rsidRDefault="000816E8" w:rsidP="0055449D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Default="000816E8" w:rsidP="00D54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6E8" w:rsidRPr="00FC2786" w:rsidRDefault="000816E8" w:rsidP="00D54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sz w:val="24"/>
          <w:szCs w:val="24"/>
        </w:rPr>
        <w:lastRenderedPageBreak/>
        <w:t>Критерии оценки результативности профессиональной деятельности</w:t>
      </w:r>
      <w:r w:rsidRPr="00FC2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цветовода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786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0816E8" w:rsidRDefault="000816E8" w:rsidP="00D54430">
      <w:pPr>
        <w:shd w:val="clear" w:color="auto" w:fill="FFFFFF"/>
        <w:tabs>
          <w:tab w:val="left" w:pos="7020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FC2786">
        <w:rPr>
          <w:rFonts w:ascii="Times New Roman" w:hAnsi="Times New Roman"/>
          <w:b/>
          <w:sz w:val="24"/>
          <w:szCs w:val="24"/>
        </w:rPr>
        <w:t>по итогам  __  полугодия 20__-20__ учебного года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3261"/>
        <w:gridCol w:w="4961"/>
        <w:gridCol w:w="3969"/>
        <w:gridCol w:w="1701"/>
        <w:gridCol w:w="1985"/>
      </w:tblGrid>
      <w:tr w:rsidR="000816E8" w:rsidTr="00086541">
        <w:trPr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 xml:space="preserve">Периодичность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430">
              <w:rPr>
                <w:rFonts w:ascii="Times New Roman" w:hAnsi="Times New Roman"/>
                <w:b/>
              </w:rPr>
              <w:t>Число баллов по критериям</w:t>
            </w:r>
          </w:p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  <w:i/>
              </w:rPr>
              <w:t>и % проставляем  по тем критериям, где требуется</w:t>
            </w:r>
          </w:p>
        </w:tc>
      </w:tr>
      <w:tr w:rsidR="000816E8" w:rsidTr="00086541">
        <w:trPr>
          <w:trHeight w:val="42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Результаты работы цветовода.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1.1.Отсутствие замечаний по ежедневному уходу за растениями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2"/>
                <w:lang w:eastAsia="en-US"/>
              </w:rPr>
            </w:pPr>
          </w:p>
        </w:tc>
      </w:tr>
      <w:tr w:rsidR="000816E8" w:rsidTr="00086541">
        <w:trPr>
          <w:trHeight w:val="5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6E8" w:rsidRDefault="000816E8" w:rsidP="00330C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</w:p>
          <w:p w:rsidR="000816E8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качество подготовки семян и посадочного материала;</w:t>
            </w:r>
          </w:p>
          <w:p w:rsidR="000816E8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устроенность клумб, рабаток, бордюров и т.т.;</w:t>
            </w:r>
          </w:p>
          <w:p w:rsidR="000816E8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качество посева семян, высадки рассады и т.д..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балла.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widowControl w:val="0"/>
              <w:spacing w:after="0" w:line="240" w:lineRule="auto"/>
              <w:ind w:left="104"/>
              <w:rPr>
                <w:rFonts w:ascii="Times New Roman" w:hAnsi="Times New Roman"/>
                <w:spacing w:val="-1"/>
                <w:lang w:eastAsia="en-US"/>
              </w:rPr>
            </w:pPr>
          </w:p>
        </w:tc>
      </w:tr>
      <w:tr w:rsidR="000816E8" w:rsidTr="00086541">
        <w:trPr>
          <w:trHeight w:val="14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6E8" w:rsidRDefault="000816E8" w:rsidP="00330C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Качественное и быстрое выполнение разовых поручений директора и завхоза.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jc w:val="center"/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Tr="00086541">
        <w:trPr>
          <w:trHeight w:val="14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6E8" w:rsidRDefault="000816E8" w:rsidP="00330C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балла. </w:t>
            </w:r>
          </w:p>
          <w:p w:rsidR="000816E8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E8" w:rsidRPr="00D54430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Tr="00086541">
        <w:trPr>
          <w:trHeight w:val="10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Признание высокого профессионализма работника.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Отсутствие устных и письменных жалоб со стороны родителей, учащихся, педагогов на действия (бездействия) цветовода.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Tr="00086541">
        <w:trPr>
          <w:trHeight w:val="68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Общественная и организационная работа.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 за каждое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816E8" w:rsidTr="00086541">
        <w:trPr>
          <w:trHeight w:val="96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6E8" w:rsidRDefault="000816E8" w:rsidP="00330C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6E8" w:rsidRDefault="000816E8" w:rsidP="00330C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8" w:rsidRPr="00D54430" w:rsidRDefault="000816E8" w:rsidP="00330C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430"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8" w:rsidRPr="00D54430" w:rsidRDefault="000816E8" w:rsidP="00330C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816E8" w:rsidRDefault="000816E8" w:rsidP="00D91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816E8" w:rsidSect="00FC27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B0B"/>
    <w:rsid w:val="00013D96"/>
    <w:rsid w:val="00020056"/>
    <w:rsid w:val="00027C90"/>
    <w:rsid w:val="000816E8"/>
    <w:rsid w:val="00086541"/>
    <w:rsid w:val="000B48D5"/>
    <w:rsid w:val="000D2151"/>
    <w:rsid w:val="000E367A"/>
    <w:rsid w:val="00151C17"/>
    <w:rsid w:val="00165E93"/>
    <w:rsid w:val="001E3D87"/>
    <w:rsid w:val="0022322D"/>
    <w:rsid w:val="00241492"/>
    <w:rsid w:val="002B408E"/>
    <w:rsid w:val="00330CC0"/>
    <w:rsid w:val="00382028"/>
    <w:rsid w:val="00397B6F"/>
    <w:rsid w:val="00460CE3"/>
    <w:rsid w:val="004745D8"/>
    <w:rsid w:val="0047743A"/>
    <w:rsid w:val="00484C8B"/>
    <w:rsid w:val="0055449D"/>
    <w:rsid w:val="006321BE"/>
    <w:rsid w:val="00704B0B"/>
    <w:rsid w:val="00752882"/>
    <w:rsid w:val="007D3037"/>
    <w:rsid w:val="007D490D"/>
    <w:rsid w:val="009C3486"/>
    <w:rsid w:val="009E43E1"/>
    <w:rsid w:val="009F1C53"/>
    <w:rsid w:val="00A32AC4"/>
    <w:rsid w:val="00BA29B6"/>
    <w:rsid w:val="00BA556E"/>
    <w:rsid w:val="00BB6E52"/>
    <w:rsid w:val="00BF36ED"/>
    <w:rsid w:val="00C06B9F"/>
    <w:rsid w:val="00C72F8E"/>
    <w:rsid w:val="00C763AB"/>
    <w:rsid w:val="00CD16C0"/>
    <w:rsid w:val="00D54430"/>
    <w:rsid w:val="00D60DC2"/>
    <w:rsid w:val="00D9173A"/>
    <w:rsid w:val="00E40A4E"/>
    <w:rsid w:val="00EC4ECF"/>
    <w:rsid w:val="00F5178B"/>
    <w:rsid w:val="00F67620"/>
    <w:rsid w:val="00FC2786"/>
    <w:rsid w:val="00FE177F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AA70"/>
  <w15:docId w15:val="{FF7DA20C-888E-46BB-AE89-E8C7A78A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8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C27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7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1E3D87"/>
    <w:rPr>
      <w:rFonts w:ascii="Times New Roman" w:hAnsi="Times New Roman" w:cs="Times New Roman"/>
      <w:b/>
      <w:color w:val="auto"/>
      <w:spacing w:val="0"/>
      <w:w w:val="100"/>
      <w:kern w:val="0"/>
      <w:position w:val="0"/>
      <w:sz w:val="24"/>
      <w:u w:val="none"/>
      <w:effect w:val="none"/>
      <w:vertAlign w:val="baseline"/>
      <w:lang w:val="ru-RU" w:eastAsia="ru-RU"/>
    </w:rPr>
  </w:style>
  <w:style w:type="paragraph" w:customStyle="1" w:styleId="11">
    <w:name w:val="Без интервала1"/>
    <w:basedOn w:val="a"/>
    <w:uiPriority w:val="99"/>
    <w:rsid w:val="001E3D87"/>
    <w:pPr>
      <w:widowControl w:val="0"/>
      <w:suppressAutoHyphens/>
      <w:autoSpaceDE w:val="0"/>
      <w:spacing w:after="0" w:line="240" w:lineRule="atLeast"/>
    </w:pPr>
    <w:rPr>
      <w:rFonts w:eastAsia="Calibri" w:cs="Calibri"/>
    </w:rPr>
  </w:style>
  <w:style w:type="paragraph" w:styleId="a4">
    <w:name w:val="Body Text Indent"/>
    <w:basedOn w:val="a"/>
    <w:link w:val="a5"/>
    <w:uiPriority w:val="99"/>
    <w:semiHidden/>
    <w:rsid w:val="00FE177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FE177F"/>
    <w:rPr>
      <w:rFonts w:ascii="Calibri" w:hAnsi="Calibri" w:cs="Times New Roman"/>
      <w:lang w:eastAsia="ru-RU"/>
    </w:rPr>
  </w:style>
  <w:style w:type="paragraph" w:customStyle="1" w:styleId="Default">
    <w:name w:val="Default"/>
    <w:uiPriority w:val="99"/>
    <w:rsid w:val="00C06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A32AC4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FC27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2786"/>
    <w:rPr>
      <w:rFonts w:ascii="Tahoma" w:hAnsi="Tahoma" w:cs="Times New Roman"/>
      <w:sz w:val="16"/>
      <w:szCs w:val="16"/>
    </w:rPr>
  </w:style>
  <w:style w:type="paragraph" w:customStyle="1" w:styleId="3">
    <w:name w:val="стиль3"/>
    <w:basedOn w:val="a"/>
    <w:uiPriority w:val="99"/>
    <w:rsid w:val="00FC2786"/>
    <w:pPr>
      <w:spacing w:before="100" w:beforeAutospacing="1" w:after="100" w:afterAutospacing="1" w:line="240" w:lineRule="auto"/>
    </w:pPr>
    <w:rPr>
      <w:rFonts w:ascii="Times New Roman" w:hAnsi="Times New Roman"/>
      <w:color w:val="000080"/>
      <w:sz w:val="24"/>
      <w:szCs w:val="24"/>
    </w:rPr>
  </w:style>
  <w:style w:type="paragraph" w:customStyle="1" w:styleId="4">
    <w:name w:val="стиль4"/>
    <w:basedOn w:val="a"/>
    <w:uiPriority w:val="99"/>
    <w:rsid w:val="00FC2786"/>
    <w:pPr>
      <w:spacing w:before="100" w:beforeAutospacing="1" w:after="100" w:afterAutospacing="1" w:line="240" w:lineRule="auto"/>
    </w:pPr>
    <w:rPr>
      <w:rFonts w:ascii="Times New Roman" w:hAnsi="Times New Roman"/>
      <w:color w:val="000099"/>
      <w:sz w:val="24"/>
      <w:szCs w:val="24"/>
    </w:rPr>
  </w:style>
  <w:style w:type="paragraph" w:styleId="a9">
    <w:name w:val="Normal (Web)"/>
    <w:basedOn w:val="a"/>
    <w:uiPriority w:val="99"/>
    <w:rsid w:val="00FC2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uiPriority w:val="99"/>
    <w:qFormat/>
    <w:rsid w:val="00FC2786"/>
    <w:rPr>
      <w:rFonts w:cs="Times New Roman"/>
      <w:i/>
    </w:rPr>
  </w:style>
  <w:style w:type="character" w:customStyle="1" w:styleId="110">
    <w:name w:val="стиль11"/>
    <w:uiPriority w:val="99"/>
    <w:rsid w:val="00FC2786"/>
    <w:rPr>
      <w:i/>
      <w:color w:val="0000CC"/>
    </w:rPr>
  </w:style>
  <w:style w:type="table" w:styleId="ab">
    <w:name w:val="Table Grid"/>
    <w:basedOn w:val="a1"/>
    <w:uiPriority w:val="99"/>
    <w:rsid w:val="00FC27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5pt">
    <w:name w:val="Основной текст (2) + 8.5 pt"/>
    <w:uiPriority w:val="99"/>
    <w:rsid w:val="00FC2786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FC2786"/>
    <w:rPr>
      <w:b/>
      <w:sz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FC2786"/>
    <w:rPr>
      <w:sz w:val="28"/>
      <w:shd w:val="clear" w:color="auto" w:fill="FFFFFF"/>
    </w:rPr>
  </w:style>
  <w:style w:type="character" w:customStyle="1" w:styleId="30">
    <w:name w:val="Заголовок №3_"/>
    <w:link w:val="31"/>
    <w:uiPriority w:val="99"/>
    <w:locked/>
    <w:rsid w:val="00FC2786"/>
    <w:rPr>
      <w:b/>
      <w:sz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C2786"/>
    <w:pPr>
      <w:widowControl w:val="0"/>
      <w:shd w:val="clear" w:color="auto" w:fill="FFFFFF"/>
      <w:spacing w:before="840" w:after="960" w:line="322" w:lineRule="exact"/>
      <w:jc w:val="center"/>
    </w:pPr>
    <w:rPr>
      <w:rFonts w:eastAsia="Calibri"/>
      <w:b/>
      <w:sz w:val="28"/>
      <w:szCs w:val="20"/>
    </w:rPr>
  </w:style>
  <w:style w:type="paragraph" w:customStyle="1" w:styleId="20">
    <w:name w:val="Основной текст (2)"/>
    <w:basedOn w:val="a"/>
    <w:link w:val="2"/>
    <w:uiPriority w:val="99"/>
    <w:rsid w:val="00FC2786"/>
    <w:pPr>
      <w:widowControl w:val="0"/>
      <w:shd w:val="clear" w:color="auto" w:fill="FFFFFF"/>
      <w:spacing w:before="960" w:after="0" w:line="317" w:lineRule="exact"/>
      <w:ind w:hanging="1000"/>
      <w:jc w:val="both"/>
    </w:pPr>
    <w:rPr>
      <w:rFonts w:eastAsia="Calibri"/>
      <w:sz w:val="28"/>
      <w:szCs w:val="20"/>
    </w:rPr>
  </w:style>
  <w:style w:type="paragraph" w:customStyle="1" w:styleId="31">
    <w:name w:val="Заголовок №3"/>
    <w:basedOn w:val="a"/>
    <w:link w:val="30"/>
    <w:uiPriority w:val="99"/>
    <w:rsid w:val="00FC2786"/>
    <w:pPr>
      <w:widowControl w:val="0"/>
      <w:shd w:val="clear" w:color="auto" w:fill="FFFFFF"/>
      <w:spacing w:after="0" w:line="326" w:lineRule="exact"/>
      <w:ind w:hanging="1040"/>
      <w:outlineLvl w:val="2"/>
    </w:pPr>
    <w:rPr>
      <w:rFonts w:eastAsia="Calibri"/>
      <w:b/>
      <w:sz w:val="28"/>
      <w:szCs w:val="20"/>
    </w:rPr>
  </w:style>
  <w:style w:type="paragraph" w:customStyle="1" w:styleId="western">
    <w:name w:val="western"/>
    <w:basedOn w:val="a"/>
    <w:uiPriority w:val="99"/>
    <w:rsid w:val="00FC2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FC278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99"/>
    <w:rsid w:val="00FC2786"/>
    <w:pPr>
      <w:widowControl w:val="0"/>
      <w:spacing w:after="0" w:line="240" w:lineRule="auto"/>
    </w:pPr>
    <w:rPr>
      <w:rFonts w:cs="Calibri"/>
      <w:lang w:val="en-US" w:eastAsia="en-US"/>
    </w:rPr>
  </w:style>
  <w:style w:type="paragraph" w:customStyle="1" w:styleId="12">
    <w:name w:val="Абзац списка1"/>
    <w:basedOn w:val="a"/>
    <w:uiPriority w:val="99"/>
    <w:rsid w:val="00FC2786"/>
    <w:pPr>
      <w:widowControl w:val="0"/>
      <w:spacing w:after="0" w:line="240" w:lineRule="auto"/>
    </w:pPr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6757</Words>
  <Characters>38517</Characters>
  <Application>Microsoft Office Word</Application>
  <DocSecurity>0</DocSecurity>
  <Lines>320</Lines>
  <Paragraphs>90</Paragraphs>
  <ScaleCrop>false</ScaleCrop>
  <Company/>
  <LinksUpToDate>false</LinksUpToDate>
  <CharactersWithSpaces>45184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dcterms:created xsi:type="dcterms:W3CDTF">2022-08-14T09:22:00Z</dcterms:created>
  <dcterms:modified xsi:type="dcterms:W3CDTF">2022-08-21T16:41:00Z</dcterms:modified>
</cp:coreProperties>
</file>