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B2" w:rsidRDefault="00DE7DB2" w:rsidP="00DE7DB2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 </w:t>
      </w:r>
    </w:p>
    <w:p w:rsidR="00DE7DB2" w:rsidRDefault="00DE7DB2" w:rsidP="00DE7DB2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Клименковская</w:t>
      </w:r>
      <w:proofErr w:type="spellEnd"/>
      <w:r>
        <w:rPr>
          <w:b/>
        </w:rPr>
        <w:t xml:space="preserve"> основная общеобразовательная школа </w:t>
      </w:r>
    </w:p>
    <w:p w:rsidR="00DE7DB2" w:rsidRDefault="00DE7DB2" w:rsidP="00DE7DB2">
      <w:pPr>
        <w:jc w:val="center"/>
        <w:rPr>
          <w:b/>
        </w:rPr>
      </w:pP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Белгородской области»</w:t>
      </w:r>
    </w:p>
    <w:p w:rsidR="00DE7DB2" w:rsidRDefault="00DE7DB2">
      <w:bookmarkStart w:id="0" w:name="_GoBack"/>
      <w:bookmarkEnd w:id="0"/>
    </w:p>
    <w:p w:rsidR="00DE7DB2" w:rsidRDefault="00DE7DB2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39319C" w:rsidRPr="003E3990" w:rsidTr="0039319C">
        <w:tc>
          <w:tcPr>
            <w:tcW w:w="4677" w:type="dxa"/>
          </w:tcPr>
          <w:p w:rsidR="0039319C" w:rsidRPr="003E3990" w:rsidRDefault="0039319C" w:rsidP="00CB78AD">
            <w:pPr>
              <w:spacing w:line="272" w:lineRule="atLeast"/>
              <w:jc w:val="both"/>
              <w:rPr>
                <w:bCs/>
              </w:rPr>
            </w:pPr>
            <w:r w:rsidRPr="008B2E76">
              <w:rPr>
                <w:b/>
                <w:bCs/>
              </w:rPr>
              <w:t>Принято</w:t>
            </w:r>
            <w:r w:rsidRPr="003E3990">
              <w:rPr>
                <w:bCs/>
              </w:rPr>
              <w:t xml:space="preserve"> общим собранием </w:t>
            </w:r>
          </w:p>
          <w:p w:rsidR="0039319C" w:rsidRPr="003E3990" w:rsidRDefault="0039319C" w:rsidP="00CB78AD">
            <w:pPr>
              <w:spacing w:line="272" w:lineRule="atLeast"/>
              <w:jc w:val="both"/>
              <w:rPr>
                <w:color w:val="000000"/>
              </w:rPr>
            </w:pPr>
            <w:r w:rsidRPr="003E3990">
              <w:rPr>
                <w:bCs/>
              </w:rPr>
              <w:t xml:space="preserve">работников </w:t>
            </w:r>
            <w:r w:rsidRPr="003E3990">
              <w:rPr>
                <w:color w:val="000000"/>
              </w:rPr>
              <w:t>МБОУ «</w:t>
            </w:r>
            <w:proofErr w:type="spellStart"/>
            <w:r w:rsidRPr="003E3990">
              <w:rPr>
                <w:color w:val="000000"/>
              </w:rPr>
              <w:t>Клименковская</w:t>
            </w:r>
            <w:proofErr w:type="spellEnd"/>
          </w:p>
          <w:p w:rsidR="0039319C" w:rsidRPr="003E3990" w:rsidRDefault="0039319C" w:rsidP="00CB78AD">
            <w:pPr>
              <w:spacing w:line="272" w:lineRule="atLeast"/>
              <w:jc w:val="both"/>
              <w:rPr>
                <w:rFonts w:ascii="Trebuchet MS" w:hAnsi="Trebuchet MS"/>
                <w:color w:val="6B6B6B"/>
              </w:rPr>
            </w:pPr>
            <w:r w:rsidRPr="003E3990">
              <w:rPr>
                <w:color w:val="000000"/>
              </w:rPr>
              <w:t>основная общеобразовательная школа».</w:t>
            </w:r>
          </w:p>
          <w:p w:rsidR="0039319C" w:rsidRPr="003E3990" w:rsidRDefault="0039319C" w:rsidP="00CB78AD">
            <w:pPr>
              <w:spacing w:line="272" w:lineRule="atLeast"/>
              <w:jc w:val="both"/>
              <w:rPr>
                <w:rFonts w:ascii="Trebuchet MS" w:hAnsi="Trebuchet MS"/>
                <w:color w:val="FF0000"/>
              </w:rPr>
            </w:pPr>
            <w:r w:rsidRPr="003E3990">
              <w:rPr>
                <w:color w:val="000000"/>
              </w:rPr>
              <w:t xml:space="preserve">Протокол </w:t>
            </w:r>
            <w:proofErr w:type="gramStart"/>
            <w:r w:rsidRPr="003E3990">
              <w:t>от  02.04.2019</w:t>
            </w:r>
            <w:proofErr w:type="gramEnd"/>
            <w:r w:rsidRPr="003E3990">
              <w:t xml:space="preserve"> г. № 2</w:t>
            </w:r>
          </w:p>
          <w:p w:rsidR="0039319C" w:rsidRPr="003E3990" w:rsidRDefault="0039319C" w:rsidP="00CB78AD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:rsidR="0039319C" w:rsidRPr="008B2E76" w:rsidRDefault="0039319C" w:rsidP="00CB78AD">
            <w:pPr>
              <w:jc w:val="both"/>
              <w:rPr>
                <w:b/>
                <w:bCs/>
              </w:rPr>
            </w:pPr>
            <w:r w:rsidRPr="008B2E76">
              <w:rPr>
                <w:b/>
                <w:bCs/>
              </w:rPr>
              <w:t xml:space="preserve">Утверждено </w:t>
            </w:r>
          </w:p>
          <w:p w:rsidR="0039319C" w:rsidRPr="003E3990" w:rsidRDefault="0039319C" w:rsidP="00CB78AD">
            <w:pPr>
              <w:jc w:val="both"/>
              <w:rPr>
                <w:bCs/>
              </w:rPr>
            </w:pPr>
            <w:r w:rsidRPr="003E3990">
              <w:rPr>
                <w:bCs/>
              </w:rPr>
              <w:t>приказом по МБОУ «</w:t>
            </w:r>
            <w:proofErr w:type="spellStart"/>
            <w:r w:rsidRPr="003E3990">
              <w:rPr>
                <w:bCs/>
              </w:rPr>
              <w:t>Клименковская</w:t>
            </w:r>
            <w:proofErr w:type="spellEnd"/>
            <w:r w:rsidRPr="003E3990">
              <w:rPr>
                <w:bCs/>
              </w:rPr>
              <w:t xml:space="preserve"> основная общеобразовательная школа».</w:t>
            </w:r>
          </w:p>
          <w:p w:rsidR="0039319C" w:rsidRPr="003E3990" w:rsidRDefault="0039319C" w:rsidP="00CB78AD">
            <w:pPr>
              <w:jc w:val="both"/>
              <w:rPr>
                <w:bCs/>
              </w:rPr>
            </w:pPr>
            <w:r w:rsidRPr="003E3990">
              <w:rPr>
                <w:bCs/>
              </w:rPr>
              <w:t>Приказ от 02.04.2019 г. № 57</w:t>
            </w:r>
          </w:p>
        </w:tc>
      </w:tr>
    </w:tbl>
    <w:p w:rsidR="0039319C" w:rsidRDefault="0039319C" w:rsidP="0039319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9319C" w:rsidRDefault="0039319C" w:rsidP="0039319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9319C" w:rsidRDefault="0039319C" w:rsidP="0039319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9319C" w:rsidRPr="003E3990" w:rsidRDefault="0039319C" w:rsidP="003931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E3990">
        <w:rPr>
          <w:b/>
          <w:bCs/>
          <w:sz w:val="28"/>
          <w:szCs w:val="28"/>
        </w:rPr>
        <w:t>Положение</w:t>
      </w:r>
    </w:p>
    <w:p w:rsidR="0039319C" w:rsidRPr="003E3990" w:rsidRDefault="0039319C" w:rsidP="003931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E3990">
        <w:rPr>
          <w:b/>
          <w:bCs/>
          <w:sz w:val="28"/>
          <w:szCs w:val="28"/>
        </w:rPr>
        <w:t>о конфликте интересов работников</w:t>
      </w:r>
    </w:p>
    <w:p w:rsidR="0039319C" w:rsidRPr="003E3990" w:rsidRDefault="0039319C" w:rsidP="003931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E3990">
        <w:rPr>
          <w:b/>
          <w:bCs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3E3990">
        <w:rPr>
          <w:b/>
          <w:bCs/>
          <w:sz w:val="28"/>
          <w:szCs w:val="28"/>
        </w:rPr>
        <w:t>Клименковская</w:t>
      </w:r>
      <w:proofErr w:type="spellEnd"/>
      <w:r w:rsidRPr="003E3990">
        <w:rPr>
          <w:b/>
          <w:bCs/>
          <w:sz w:val="28"/>
          <w:szCs w:val="28"/>
        </w:rPr>
        <w:t xml:space="preserve"> основная общеобразовательная школа</w:t>
      </w:r>
    </w:p>
    <w:p w:rsidR="0039319C" w:rsidRPr="003E3990" w:rsidRDefault="0039319C" w:rsidP="0039319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3E3990">
        <w:rPr>
          <w:b/>
          <w:bCs/>
          <w:sz w:val="28"/>
          <w:szCs w:val="28"/>
        </w:rPr>
        <w:t xml:space="preserve"> </w:t>
      </w:r>
      <w:proofErr w:type="spellStart"/>
      <w:r w:rsidRPr="003E3990">
        <w:rPr>
          <w:b/>
          <w:bCs/>
          <w:sz w:val="28"/>
          <w:szCs w:val="28"/>
        </w:rPr>
        <w:t>Ровеньского</w:t>
      </w:r>
      <w:proofErr w:type="spellEnd"/>
      <w:r w:rsidRPr="003E3990">
        <w:rPr>
          <w:b/>
          <w:bCs/>
          <w:sz w:val="28"/>
          <w:szCs w:val="28"/>
        </w:rPr>
        <w:t xml:space="preserve"> района Белгородской области»</w:t>
      </w:r>
    </w:p>
    <w:p w:rsidR="0039319C" w:rsidRPr="003E3990" w:rsidRDefault="0039319C" w:rsidP="0039319C">
      <w:pPr>
        <w:shd w:val="clear" w:color="auto" w:fill="FFFFFF"/>
        <w:rPr>
          <w:b/>
          <w:bCs/>
          <w:sz w:val="28"/>
          <w:szCs w:val="28"/>
        </w:rPr>
      </w:pPr>
    </w:p>
    <w:p w:rsidR="0039319C" w:rsidRPr="003E3990" w:rsidRDefault="0039319C" w:rsidP="0039319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3E3990">
        <w:rPr>
          <w:b/>
          <w:bCs/>
          <w:sz w:val="28"/>
          <w:szCs w:val="28"/>
        </w:rPr>
        <w:t>1. Общие положения</w:t>
      </w:r>
    </w:p>
    <w:p w:rsidR="0039319C" w:rsidRPr="003E3990" w:rsidRDefault="0039319C" w:rsidP="0039319C">
      <w:pPr>
        <w:shd w:val="clear" w:color="auto" w:fill="FFFFFF"/>
        <w:jc w:val="both"/>
        <w:rPr>
          <w:sz w:val="28"/>
          <w:szCs w:val="28"/>
        </w:rPr>
      </w:pP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 xml:space="preserve">1.1. Настоящее Положение о конфликте интересов работников </w:t>
      </w:r>
      <w:r w:rsidRPr="003E3990">
        <w:rPr>
          <w:bCs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3E3990">
        <w:rPr>
          <w:bCs/>
          <w:sz w:val="28"/>
          <w:szCs w:val="28"/>
        </w:rPr>
        <w:t>Клименковская</w:t>
      </w:r>
      <w:proofErr w:type="spellEnd"/>
      <w:r w:rsidRPr="003E3990">
        <w:rPr>
          <w:bCs/>
          <w:sz w:val="28"/>
          <w:szCs w:val="28"/>
        </w:rPr>
        <w:t xml:space="preserve"> основная общеобразовательная школа </w:t>
      </w:r>
      <w:proofErr w:type="spellStart"/>
      <w:r w:rsidRPr="003E3990">
        <w:rPr>
          <w:bCs/>
          <w:sz w:val="28"/>
          <w:szCs w:val="28"/>
        </w:rPr>
        <w:t>Ровеньского</w:t>
      </w:r>
      <w:proofErr w:type="spellEnd"/>
      <w:r w:rsidRPr="003E3990">
        <w:rPr>
          <w:bCs/>
          <w:sz w:val="28"/>
          <w:szCs w:val="28"/>
        </w:rPr>
        <w:t xml:space="preserve"> района Белгородской области»</w:t>
      </w:r>
      <w:r w:rsidRPr="003E3990">
        <w:rPr>
          <w:sz w:val="28"/>
          <w:szCs w:val="28"/>
        </w:rPr>
        <w:t xml:space="preserve"> (далее соответственно – Положение, Учреждение) разработано на основе Федерального закона от 29.12.2012 г. № 273-ФЗ «Об образовании в Российской Федерации» (глава 1 статьи 2 пункт 33, глава 5 статьи 47, 48), Федерального закона от 25.12.2008 г.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 xml:space="preserve">1.2. </w:t>
      </w:r>
      <w:r w:rsidRPr="003E3990">
        <w:rPr>
          <w:b/>
          <w:sz w:val="28"/>
          <w:szCs w:val="28"/>
        </w:rPr>
        <w:t>Целью</w:t>
      </w:r>
      <w:r w:rsidRPr="003E3990">
        <w:rPr>
          <w:sz w:val="28"/>
          <w:szCs w:val="28"/>
        </w:rPr>
        <w:t xml:space="preserve"> Положения о конфликте интересов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1.4. Используемые в положении понятия и определения.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b/>
          <w:bCs/>
          <w:sz w:val="28"/>
          <w:szCs w:val="28"/>
        </w:rPr>
        <w:t>Конфликт интересов</w:t>
      </w:r>
      <w:r w:rsidRPr="003E3990">
        <w:rPr>
          <w:sz w:val="28"/>
          <w:szCs w:val="22"/>
        </w:rPr>
        <w:t> </w:t>
      </w:r>
      <w:r w:rsidRPr="003E3990">
        <w:rPr>
          <w:sz w:val="28"/>
          <w:szCs w:val="28"/>
        </w:rPr>
        <w:t xml:space="preserve"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</w:t>
      </w:r>
      <w:r w:rsidRPr="003E3990">
        <w:rPr>
          <w:sz w:val="28"/>
          <w:szCs w:val="28"/>
        </w:rPr>
        <w:lastRenderedPageBreak/>
        <w:t>репутации Учреждения, работником (представителем Учреждения) которой он является.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b/>
          <w:bCs/>
          <w:sz w:val="28"/>
          <w:szCs w:val="28"/>
        </w:rPr>
        <w:t>Личная заинтересованность работника (представителя Учреждения) –</w:t>
      </w:r>
      <w:r w:rsidRPr="003E3990">
        <w:rPr>
          <w:sz w:val="28"/>
          <w:szCs w:val="22"/>
        </w:rPr>
        <w:t> </w:t>
      </w:r>
      <w:r w:rsidRPr="003E3990">
        <w:rPr>
          <w:sz w:val="28"/>
          <w:szCs w:val="28"/>
        </w:rPr>
        <w:t>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b/>
          <w:bCs/>
          <w:sz w:val="28"/>
          <w:szCs w:val="28"/>
        </w:rPr>
        <w:t>Положение о конфликте интересов</w:t>
      </w:r>
      <w:r w:rsidRPr="003E3990">
        <w:rPr>
          <w:b/>
          <w:bCs/>
          <w:sz w:val="28"/>
          <w:szCs w:val="22"/>
        </w:rPr>
        <w:t> </w:t>
      </w:r>
      <w:r w:rsidRPr="003E3990">
        <w:rPr>
          <w:sz w:val="28"/>
          <w:szCs w:val="28"/>
        </w:rPr>
        <w:t>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39319C" w:rsidRPr="003E3990" w:rsidRDefault="0039319C" w:rsidP="0039319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39319C" w:rsidRPr="003E3990" w:rsidRDefault="0039319C" w:rsidP="0039319C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3E3990">
        <w:rPr>
          <w:b/>
          <w:bCs/>
          <w:sz w:val="28"/>
          <w:szCs w:val="28"/>
        </w:rPr>
        <w:t>2. Основные принципы</w:t>
      </w:r>
      <w:r w:rsidRPr="003E3990">
        <w:rPr>
          <w:b/>
          <w:bCs/>
          <w:sz w:val="28"/>
          <w:szCs w:val="22"/>
        </w:rPr>
        <w:t> </w:t>
      </w:r>
      <w:r w:rsidRPr="003E3990">
        <w:rPr>
          <w:b/>
          <w:bCs/>
          <w:sz w:val="28"/>
          <w:szCs w:val="28"/>
          <w:shd w:val="clear" w:color="auto" w:fill="FFFFFF"/>
        </w:rPr>
        <w:t>управления конфликтом интересов</w:t>
      </w:r>
    </w:p>
    <w:p w:rsidR="0039319C" w:rsidRPr="003E3990" w:rsidRDefault="0039319C" w:rsidP="0039319C">
      <w:pPr>
        <w:shd w:val="clear" w:color="auto" w:fill="FFFFFF"/>
        <w:rPr>
          <w:rFonts w:ascii="Trebuchet MS" w:hAnsi="Trebuchet MS"/>
          <w:sz w:val="18"/>
          <w:szCs w:val="18"/>
        </w:rPr>
      </w:pP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2.1. В основу работы по управлению конфликтом интересов в Учреждении могут быть положены следующие принципы: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 обязательность раскрытия сведений о реальном или потенциальном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конфликте интересов;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 xml:space="preserve">–  индивидуальное рассмотрение и оценка </w:t>
      </w:r>
      <w:proofErr w:type="spellStart"/>
      <w:r w:rsidRPr="003E3990">
        <w:rPr>
          <w:sz w:val="28"/>
          <w:szCs w:val="28"/>
          <w:shd w:val="clear" w:color="auto" w:fill="FFFFFF"/>
        </w:rPr>
        <w:t>репутационных</w:t>
      </w:r>
      <w:proofErr w:type="spellEnd"/>
      <w:r w:rsidRPr="003E3990">
        <w:rPr>
          <w:sz w:val="28"/>
          <w:szCs w:val="28"/>
          <w:shd w:val="clear" w:color="auto" w:fill="FFFFFF"/>
        </w:rPr>
        <w:t xml:space="preserve"> рисков для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Учреждения при выявлении каждого конфликта интересов и его урегулирование;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 конфиденциальность процесса раскрытия сведений о конфликте интересов и процесса его урегулирования;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 соблюдение баланса интересов Учреждения и работника при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урегулировании конфликта интересов;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39319C" w:rsidRPr="003E3990" w:rsidRDefault="0039319C" w:rsidP="0039319C">
      <w:pPr>
        <w:shd w:val="clear" w:color="auto" w:fill="FFFFFF"/>
        <w:rPr>
          <w:b/>
          <w:bCs/>
          <w:sz w:val="28"/>
          <w:szCs w:val="28"/>
        </w:rPr>
      </w:pPr>
    </w:p>
    <w:p w:rsidR="0039319C" w:rsidRPr="003E3990" w:rsidRDefault="0039319C" w:rsidP="003931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E3990">
        <w:rPr>
          <w:b/>
          <w:bCs/>
          <w:sz w:val="28"/>
          <w:szCs w:val="28"/>
        </w:rPr>
        <w:t xml:space="preserve">3. Круг </w:t>
      </w:r>
      <w:proofErr w:type="gramStart"/>
      <w:r w:rsidRPr="003E3990">
        <w:rPr>
          <w:b/>
          <w:bCs/>
          <w:sz w:val="28"/>
          <w:szCs w:val="28"/>
        </w:rPr>
        <w:t>лиц</w:t>
      </w:r>
      <w:proofErr w:type="gramEnd"/>
      <w:r w:rsidRPr="003E3990">
        <w:rPr>
          <w:b/>
          <w:bCs/>
          <w:sz w:val="28"/>
          <w:szCs w:val="28"/>
        </w:rPr>
        <w:t xml:space="preserve"> подпадающих под действие Положения. Конфликтные ситуации</w:t>
      </w:r>
    </w:p>
    <w:p w:rsidR="0039319C" w:rsidRPr="003E3990" w:rsidRDefault="0039319C" w:rsidP="0039319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3.</w:t>
      </w:r>
      <w:proofErr w:type="gramStart"/>
      <w:r w:rsidRPr="003E3990">
        <w:rPr>
          <w:sz w:val="28"/>
          <w:szCs w:val="28"/>
        </w:rPr>
        <w:t>1.Действие</w:t>
      </w:r>
      <w:proofErr w:type="gramEnd"/>
      <w:r w:rsidRPr="003E3990">
        <w:rPr>
          <w:sz w:val="28"/>
          <w:szCs w:val="28"/>
        </w:rPr>
        <w:t xml:space="preserve"> Положения распространяется на всех работников  Учреждения вне зависимости от уровня занимаемой должности. Обязаны соблюдать положение также физические лица, сотрудничающие с Учреждением.</w:t>
      </w:r>
    </w:p>
    <w:p w:rsidR="0039319C" w:rsidRPr="003E3990" w:rsidRDefault="0039319C" w:rsidP="0039319C">
      <w:pPr>
        <w:shd w:val="clear" w:color="auto" w:fill="FFFFFF"/>
        <w:jc w:val="both"/>
        <w:rPr>
          <w:sz w:val="28"/>
          <w:szCs w:val="28"/>
        </w:rPr>
      </w:pPr>
      <w:r w:rsidRPr="003E3990">
        <w:rPr>
          <w:sz w:val="28"/>
          <w:szCs w:val="28"/>
        </w:rPr>
        <w:t>3.2. 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39319C" w:rsidRPr="003E3990" w:rsidRDefault="0039319C" w:rsidP="0039319C">
      <w:pPr>
        <w:shd w:val="clear" w:color="auto" w:fill="FFFFFF"/>
        <w:jc w:val="both"/>
        <w:rPr>
          <w:sz w:val="28"/>
          <w:szCs w:val="28"/>
        </w:rPr>
      </w:pPr>
      <w:r w:rsidRPr="003E3990">
        <w:rPr>
          <w:sz w:val="28"/>
          <w:szCs w:val="28"/>
        </w:rPr>
        <w:t>- репетиторство с учащимися, которых обучает;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- получение подарков или услуги;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- </w:t>
      </w:r>
      <w:r w:rsidRPr="003E3990">
        <w:rPr>
          <w:sz w:val="28"/>
          <w:szCs w:val="22"/>
        </w:rPr>
        <w:t> </w:t>
      </w:r>
      <w:r w:rsidRPr="003E3990">
        <w:rPr>
          <w:sz w:val="28"/>
          <w:szCs w:val="28"/>
        </w:rPr>
        <w:t>работник собирает деньги на нужды объединения, Учреждения;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 xml:space="preserve">- </w:t>
      </w:r>
      <w:r w:rsidRPr="003E3990">
        <w:rPr>
          <w:sz w:val="28"/>
          <w:szCs w:val="22"/>
        </w:rPr>
        <w:t> </w:t>
      </w:r>
      <w:r w:rsidRPr="003E3990">
        <w:rPr>
          <w:sz w:val="28"/>
          <w:szCs w:val="28"/>
        </w:rPr>
        <w:t>работник участвует в жюри конкурсных мероприятий, олимпиад с участием своих учащихся;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lastRenderedPageBreak/>
        <w:t xml:space="preserve">- получение небезвыгодных предложений от родителей (законных </w:t>
      </w:r>
      <w:proofErr w:type="gramStart"/>
      <w:r w:rsidRPr="003E3990">
        <w:rPr>
          <w:sz w:val="28"/>
          <w:szCs w:val="28"/>
        </w:rPr>
        <w:t>представителей)учащихся</w:t>
      </w:r>
      <w:proofErr w:type="gramEnd"/>
      <w:r w:rsidRPr="003E3990">
        <w:rPr>
          <w:sz w:val="28"/>
          <w:szCs w:val="28"/>
        </w:rPr>
        <w:t>, которых он обучает;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-  небескорыстное использование возможностей родителей (законных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представителей) учащихся;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 - 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т.п.).</w:t>
      </w:r>
    </w:p>
    <w:p w:rsidR="0039319C" w:rsidRPr="003E3990" w:rsidRDefault="0039319C" w:rsidP="0039319C">
      <w:pPr>
        <w:shd w:val="clear" w:color="auto" w:fill="FFFFFF"/>
        <w:rPr>
          <w:b/>
          <w:bCs/>
          <w:sz w:val="28"/>
          <w:szCs w:val="28"/>
        </w:rPr>
      </w:pPr>
    </w:p>
    <w:p w:rsidR="0039319C" w:rsidRPr="003E3990" w:rsidRDefault="0039319C" w:rsidP="0039319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3E3990">
        <w:rPr>
          <w:b/>
          <w:bCs/>
          <w:sz w:val="28"/>
          <w:szCs w:val="28"/>
        </w:rPr>
        <w:t xml:space="preserve">4. Обязанности работников в связи с раскрытием и </w:t>
      </w:r>
      <w:proofErr w:type="gramStart"/>
      <w:r w:rsidRPr="003E3990">
        <w:rPr>
          <w:b/>
          <w:bCs/>
          <w:sz w:val="28"/>
          <w:szCs w:val="28"/>
        </w:rPr>
        <w:t>урегулированием  конфликта</w:t>
      </w:r>
      <w:proofErr w:type="gramEnd"/>
      <w:r w:rsidRPr="003E3990">
        <w:rPr>
          <w:b/>
          <w:bCs/>
          <w:sz w:val="28"/>
          <w:szCs w:val="28"/>
        </w:rPr>
        <w:t xml:space="preserve"> интересов</w:t>
      </w:r>
    </w:p>
    <w:p w:rsidR="0039319C" w:rsidRPr="003E3990" w:rsidRDefault="0039319C" w:rsidP="0039319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39319C" w:rsidRPr="003E3990" w:rsidRDefault="0039319C" w:rsidP="0039319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E3990">
        <w:rPr>
          <w:sz w:val="28"/>
          <w:szCs w:val="28"/>
          <w:shd w:val="clear" w:color="auto" w:fill="FFFFFF"/>
        </w:rPr>
        <w:t>4.1. Обязанности и права работников в связи с раскрытием и урегулированием конфликта интересов: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избегать (по возможности) ситуаций и обстоятельств, которые могут привести к конфликту интересов;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раскрывать возникший (реальный) или потенциальный конфликт интересов;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   содействовать урегулированию возникшего конфликта интересов.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4.2. Раскрывать возникший или потенциальный конфликта интересов.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4.3. Содействовать раскрытию возникшего конфликта интересов.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4.4. Работник Учреждения, в отношении которого возник спор о конфликте интересов, вправе обратиться к</w:t>
      </w:r>
      <w:r w:rsidRPr="003E3990">
        <w:rPr>
          <w:sz w:val="28"/>
          <w:szCs w:val="22"/>
        </w:rPr>
        <w:t> </w:t>
      </w:r>
      <w:r w:rsidRPr="003E3990">
        <w:rPr>
          <w:sz w:val="28"/>
          <w:szCs w:val="28"/>
        </w:rPr>
        <w:t xml:space="preserve">должностному лицу, ответственному за </w:t>
      </w:r>
      <w:proofErr w:type="spellStart"/>
      <w:r w:rsidRPr="003E3990">
        <w:rPr>
          <w:sz w:val="28"/>
          <w:szCs w:val="28"/>
        </w:rPr>
        <w:t>профилактикукоррупционных</w:t>
      </w:r>
      <w:proofErr w:type="spellEnd"/>
      <w:r w:rsidRPr="003E3990">
        <w:rPr>
          <w:sz w:val="28"/>
          <w:szCs w:val="28"/>
        </w:rPr>
        <w:t xml:space="preserve">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4.5. Обратиться в Комиссию можно только в письменной форме</w:t>
      </w:r>
    </w:p>
    <w:p w:rsidR="0039319C" w:rsidRPr="003E3990" w:rsidRDefault="0039319C" w:rsidP="0039319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39319C" w:rsidRPr="003E3990" w:rsidRDefault="0039319C" w:rsidP="0039319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3E3990">
        <w:rPr>
          <w:b/>
          <w:bCs/>
          <w:sz w:val="28"/>
          <w:szCs w:val="28"/>
        </w:rPr>
        <w:t xml:space="preserve">5. Порядок раскрытия конфликта интересов работником учреждения и порядок его урегулирования, в том числе возможные способы </w:t>
      </w:r>
      <w:proofErr w:type="gramStart"/>
      <w:r w:rsidRPr="003E3990">
        <w:rPr>
          <w:b/>
          <w:bCs/>
          <w:sz w:val="28"/>
          <w:szCs w:val="28"/>
        </w:rPr>
        <w:t>разрешения  возникшего</w:t>
      </w:r>
      <w:proofErr w:type="gramEnd"/>
      <w:r w:rsidRPr="003E3990">
        <w:rPr>
          <w:b/>
          <w:bCs/>
          <w:sz w:val="28"/>
          <w:szCs w:val="28"/>
        </w:rPr>
        <w:t xml:space="preserve">  конфликта  интересов</w:t>
      </w:r>
    </w:p>
    <w:p w:rsidR="0039319C" w:rsidRPr="003E3990" w:rsidRDefault="0039319C" w:rsidP="0039319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5.1. В Учреждении возможно установление различных видов раскрытия конфликта интересов, в том числе: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   раскрытие сведений о конфликте интересов при приеме на работу;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   раскрытие сведений о конфликте интересов при назначении на новую должность;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   разовое раскрытие сведений по мере возникновения ситуаций конфликта интересов.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5.2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lastRenderedPageBreak/>
        <w:t>5.3 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5.4. Поступившая информация должна быть тщательно проверена уполномоченным на это должностным лицом с целью оценки серьезности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возникающих для Учреждения рисков и выбора наиболее подходящей формы урегулирования конфликта интересов.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Следует иметь в виду, что в итоге этой работы</w:t>
      </w:r>
      <w:r w:rsidRPr="003E3990">
        <w:rPr>
          <w:sz w:val="28"/>
          <w:szCs w:val="22"/>
        </w:rPr>
        <w:t> </w:t>
      </w:r>
      <w:r w:rsidRPr="003E3990">
        <w:rPr>
          <w:sz w:val="28"/>
          <w:szCs w:val="28"/>
          <w:shd w:val="clear" w:color="auto" w:fill="FFFFFF"/>
        </w:rPr>
        <w:t>Конфликтная комиссия</w:t>
      </w:r>
      <w:r w:rsidRPr="003E3990">
        <w:rPr>
          <w:sz w:val="28"/>
          <w:szCs w:val="22"/>
        </w:rPr>
        <w:t> </w:t>
      </w:r>
      <w:r w:rsidRPr="003E3990">
        <w:rPr>
          <w:sz w:val="28"/>
          <w:szCs w:val="28"/>
        </w:rPr>
        <w:t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5.5. 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 ограничение доступа работника к конкретной информации, которая может затрагивать личные интересы работника;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 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 пересмотр и изменение функциональных обязанностей работника;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 временное отстранение работника от должности, если его личные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интересы входят в противоречие с функциональными обязанностями;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 перевод работника на должность, предусматривающую выполнение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функциональных обязанностей, не связанных с конфликтом интересов;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 передача работником принадлежащего ему имущества, являющегося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основой возникновения конфликта интересов, в доверительное управление;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 отказ работника от своего личного интереса, порождающего конфликт с интересами Учреждения;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 увольнение работника из Учреждения по инициативе работника;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– увольнение работника по инициативе работодателя за совершение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дисциплинарного проступка, то есть за неисполнение или ненадлежащее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исполнение работником по его вине возложенных на него трудовых обязанностей.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5.6.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E3990">
        <w:rPr>
          <w:sz w:val="28"/>
          <w:szCs w:val="28"/>
          <w:shd w:val="clear" w:color="auto" w:fill="FFFFFF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</w:t>
      </w:r>
      <w:r w:rsidRPr="003E3990">
        <w:rPr>
          <w:sz w:val="28"/>
          <w:szCs w:val="28"/>
          <w:shd w:val="clear" w:color="auto" w:fill="FFFFFF"/>
        </w:rPr>
        <w:lastRenderedPageBreak/>
        <w:t>работника и вероятность того, что этот личный интерес будет реализован в ущерб интересам Учреждения</w:t>
      </w:r>
    </w:p>
    <w:p w:rsidR="0039319C" w:rsidRPr="003E3990" w:rsidRDefault="0039319C" w:rsidP="0039319C">
      <w:pPr>
        <w:shd w:val="clear" w:color="auto" w:fill="FFFFFF"/>
        <w:ind w:firstLine="709"/>
        <w:jc w:val="both"/>
        <w:rPr>
          <w:rFonts w:ascii="Trebuchet MS" w:hAnsi="Trebuchet MS"/>
          <w:sz w:val="18"/>
          <w:szCs w:val="18"/>
        </w:rPr>
      </w:pPr>
    </w:p>
    <w:p w:rsidR="0039319C" w:rsidRPr="003E3990" w:rsidRDefault="0039319C" w:rsidP="0039319C">
      <w:pPr>
        <w:shd w:val="clear" w:color="auto" w:fill="FFFFFF"/>
        <w:rPr>
          <w:rFonts w:ascii="Trebuchet MS" w:hAnsi="Trebuchet MS"/>
          <w:sz w:val="18"/>
          <w:szCs w:val="18"/>
        </w:rPr>
      </w:pPr>
      <w:r w:rsidRPr="003E3990">
        <w:rPr>
          <w:b/>
          <w:bCs/>
          <w:sz w:val="28"/>
          <w:szCs w:val="28"/>
        </w:rPr>
        <w:t>6. Определение лиц, ответственных за прием сведений о возникшем (имеющемся) конфликте интересов и рассмотрение этих сведений.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  <w:shd w:val="clear" w:color="auto" w:fill="FFFFFF"/>
        </w:rPr>
        <w:t>6.1. Ответственным за прием сведений о возникающих (имеющихся) конфликтах интересов является председатель Конфликтной комиссии</w:t>
      </w:r>
      <w:r w:rsidRPr="003E3990">
        <w:rPr>
          <w:sz w:val="28"/>
          <w:szCs w:val="22"/>
        </w:rPr>
        <w:t> </w:t>
      </w:r>
      <w:r w:rsidRPr="003E3990">
        <w:rPr>
          <w:sz w:val="28"/>
          <w:szCs w:val="28"/>
        </w:rPr>
        <w:t>(должностное лицо, ответственное за противодействие коррупции в Учреждении - директор).</w:t>
      </w:r>
    </w:p>
    <w:p w:rsidR="0039319C" w:rsidRPr="003E3990" w:rsidRDefault="0039319C" w:rsidP="0039319C">
      <w:pPr>
        <w:shd w:val="clear" w:color="auto" w:fill="FFFFFF"/>
        <w:jc w:val="both"/>
        <w:rPr>
          <w:sz w:val="28"/>
          <w:szCs w:val="28"/>
        </w:rPr>
      </w:pPr>
      <w:r w:rsidRPr="003E3990">
        <w:rPr>
          <w:sz w:val="28"/>
          <w:szCs w:val="28"/>
        </w:rPr>
        <w:t>6.2. Порядок рассмотрения ситуации конфликта интересов определен Положением о Конфликтной комиссии Учреждения.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b/>
          <w:bCs/>
          <w:sz w:val="28"/>
          <w:szCs w:val="28"/>
        </w:rPr>
        <w:t>7. Ответственность работников учреждения за несоблюдение Положения о конфликте интересов.</w:t>
      </w:r>
    </w:p>
    <w:p w:rsidR="0039319C" w:rsidRPr="003E3990" w:rsidRDefault="0039319C" w:rsidP="0039319C">
      <w:pPr>
        <w:tabs>
          <w:tab w:val="num" w:pos="851"/>
        </w:tabs>
        <w:jc w:val="both"/>
        <w:rPr>
          <w:rFonts w:eastAsia="Calibri"/>
          <w:sz w:val="28"/>
          <w:szCs w:val="28"/>
          <w:lang w:eastAsia="en-US"/>
        </w:rPr>
      </w:pPr>
    </w:p>
    <w:p w:rsidR="0039319C" w:rsidRPr="003E3990" w:rsidRDefault="0039319C" w:rsidP="0039319C">
      <w:pPr>
        <w:tabs>
          <w:tab w:val="num" w:pos="851"/>
        </w:tabs>
        <w:jc w:val="both"/>
        <w:rPr>
          <w:rFonts w:eastAsia="Calibri"/>
          <w:sz w:val="28"/>
          <w:szCs w:val="28"/>
          <w:lang w:eastAsia="en-US"/>
        </w:rPr>
      </w:pPr>
      <w:r w:rsidRPr="003E3990">
        <w:rPr>
          <w:rFonts w:eastAsia="Calibri"/>
          <w:sz w:val="28"/>
          <w:szCs w:val="28"/>
          <w:lang w:eastAsia="en-US"/>
        </w:rPr>
        <w:t>7.1. Для предотвращения конфликта интересов работниками Учреждения необходимо соблюдение высоких этических стандартов поведения:</w:t>
      </w:r>
    </w:p>
    <w:p w:rsidR="0039319C" w:rsidRPr="003E3990" w:rsidRDefault="0039319C" w:rsidP="0039319C">
      <w:pPr>
        <w:tabs>
          <w:tab w:val="num" w:pos="1353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990">
        <w:rPr>
          <w:sz w:val="28"/>
          <w:szCs w:val="28"/>
        </w:rPr>
        <w:t>поддержание высоких стандартов профессиональной деятельности;</w:t>
      </w:r>
      <w:r>
        <w:rPr>
          <w:sz w:val="28"/>
          <w:szCs w:val="28"/>
        </w:rPr>
        <w:t xml:space="preserve">                         - </w:t>
      </w:r>
      <w:r w:rsidRPr="003E3990">
        <w:rPr>
          <w:sz w:val="28"/>
          <w:szCs w:val="28"/>
        </w:rPr>
        <w:t>следование лучшим практикам корпоративного управления;</w:t>
      </w:r>
      <w:r>
        <w:rPr>
          <w:sz w:val="28"/>
          <w:szCs w:val="28"/>
        </w:rPr>
        <w:t xml:space="preserve">                                          - </w:t>
      </w:r>
      <w:r w:rsidRPr="003E3990">
        <w:rPr>
          <w:sz w:val="28"/>
          <w:szCs w:val="28"/>
        </w:rPr>
        <w:t>создание и поддержание атмосферы доверия и взаимного уважения;</w:t>
      </w:r>
      <w:r>
        <w:rPr>
          <w:sz w:val="28"/>
          <w:szCs w:val="28"/>
        </w:rPr>
        <w:t xml:space="preserve">                                              -</w:t>
      </w:r>
      <w:r w:rsidRPr="003E3990">
        <w:rPr>
          <w:sz w:val="28"/>
          <w:szCs w:val="28"/>
        </w:rPr>
        <w:t>следование принципу добросовестной конкуренции;</w:t>
      </w:r>
      <w:r>
        <w:rPr>
          <w:sz w:val="28"/>
          <w:szCs w:val="28"/>
        </w:rPr>
        <w:t xml:space="preserve">                                                      - </w:t>
      </w:r>
      <w:r w:rsidRPr="003E3990">
        <w:rPr>
          <w:sz w:val="28"/>
          <w:szCs w:val="28"/>
        </w:rPr>
        <w:t>следование принципу социальной ответственности;</w:t>
      </w:r>
      <w:r>
        <w:rPr>
          <w:sz w:val="28"/>
          <w:szCs w:val="28"/>
        </w:rPr>
        <w:t xml:space="preserve">                                                     - </w:t>
      </w:r>
      <w:r w:rsidRPr="003E3990">
        <w:rPr>
          <w:sz w:val="28"/>
          <w:szCs w:val="28"/>
        </w:rPr>
        <w:t>соблюдение законности и принятых на себя договорных обязательств;</w:t>
      </w:r>
      <w:r>
        <w:rPr>
          <w:sz w:val="28"/>
          <w:szCs w:val="28"/>
        </w:rPr>
        <w:t xml:space="preserve">                        - </w:t>
      </w:r>
      <w:r w:rsidRPr="003E3990">
        <w:rPr>
          <w:sz w:val="28"/>
          <w:szCs w:val="28"/>
        </w:rPr>
        <w:t>соблюдение принципов объективности и честности при принятии кадровых решений.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7.2. В случае возникновения у работника личной заинтересованности, он обязан доложить об этом директору Учреждения.</w:t>
      </w:r>
    </w:p>
    <w:p w:rsidR="0039319C" w:rsidRPr="003E3990" w:rsidRDefault="0039319C" w:rsidP="0039319C">
      <w:pPr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3E3990">
        <w:rPr>
          <w:sz w:val="28"/>
          <w:szCs w:val="28"/>
        </w:rPr>
        <w:t>7.3.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Федерации может быть расторгнут трудовой договор.</w:t>
      </w:r>
    </w:p>
    <w:p w:rsidR="0039319C" w:rsidRPr="003E3990" w:rsidRDefault="0039319C" w:rsidP="0039319C">
      <w:pPr>
        <w:rPr>
          <w:rFonts w:ascii="Calibri" w:eastAsia="Calibri" w:hAnsi="Calibri"/>
          <w:sz w:val="22"/>
          <w:szCs w:val="22"/>
          <w:lang w:eastAsia="en-US"/>
        </w:rPr>
      </w:pPr>
    </w:p>
    <w:p w:rsidR="0039319C" w:rsidRPr="003E3990" w:rsidRDefault="0039319C" w:rsidP="0039319C">
      <w:pPr>
        <w:rPr>
          <w:rFonts w:ascii="Calibri" w:eastAsia="Calibri" w:hAnsi="Calibri"/>
          <w:sz w:val="22"/>
          <w:szCs w:val="22"/>
          <w:lang w:eastAsia="en-US"/>
        </w:rPr>
      </w:pPr>
    </w:p>
    <w:p w:rsidR="0039319C" w:rsidRPr="003E3990" w:rsidRDefault="0039319C" w:rsidP="0039319C">
      <w:pPr>
        <w:rPr>
          <w:rFonts w:ascii="Calibri" w:eastAsia="Calibri" w:hAnsi="Calibri"/>
          <w:sz w:val="22"/>
          <w:szCs w:val="22"/>
          <w:lang w:eastAsia="en-US"/>
        </w:rPr>
      </w:pPr>
    </w:p>
    <w:p w:rsidR="0039319C" w:rsidRDefault="0039319C" w:rsidP="0039319C">
      <w:pPr>
        <w:ind w:left="360"/>
        <w:outlineLvl w:val="0"/>
      </w:pPr>
    </w:p>
    <w:p w:rsidR="0039319C" w:rsidRDefault="0039319C" w:rsidP="0039319C">
      <w:pPr>
        <w:tabs>
          <w:tab w:val="left" w:pos="5200"/>
        </w:tabs>
        <w:ind w:left="900" w:hanging="900"/>
        <w:jc w:val="right"/>
        <w:rPr>
          <w:sz w:val="28"/>
          <w:szCs w:val="28"/>
        </w:rPr>
      </w:pPr>
    </w:p>
    <w:p w:rsidR="0039319C" w:rsidRDefault="0039319C" w:rsidP="0039319C">
      <w:pPr>
        <w:tabs>
          <w:tab w:val="left" w:pos="5200"/>
        </w:tabs>
        <w:ind w:left="900" w:hanging="900"/>
        <w:rPr>
          <w:sz w:val="28"/>
          <w:szCs w:val="28"/>
        </w:rPr>
      </w:pPr>
    </w:p>
    <w:p w:rsidR="0039319C" w:rsidRDefault="0039319C" w:rsidP="0039319C">
      <w:pPr>
        <w:tabs>
          <w:tab w:val="left" w:pos="5200"/>
        </w:tabs>
        <w:ind w:left="900" w:hanging="900"/>
        <w:rPr>
          <w:sz w:val="28"/>
          <w:szCs w:val="28"/>
        </w:rPr>
      </w:pPr>
    </w:p>
    <w:p w:rsidR="0039319C" w:rsidRDefault="0039319C" w:rsidP="0039319C">
      <w:pPr>
        <w:tabs>
          <w:tab w:val="left" w:pos="5200"/>
        </w:tabs>
        <w:ind w:left="900" w:hanging="900"/>
        <w:rPr>
          <w:sz w:val="28"/>
          <w:szCs w:val="28"/>
        </w:rPr>
      </w:pPr>
    </w:p>
    <w:p w:rsidR="00F27E70" w:rsidRDefault="00F27E70"/>
    <w:sectPr w:rsidR="00F2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7E"/>
    <w:rsid w:val="0039319C"/>
    <w:rsid w:val="008B2E76"/>
    <w:rsid w:val="00B7337E"/>
    <w:rsid w:val="00DE7DB2"/>
    <w:rsid w:val="00F2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402C"/>
  <w15:chartTrackingRefBased/>
  <w15:docId w15:val="{8E876154-BDDC-4FFF-A0E7-30F9E7CA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1644</Words>
  <Characters>9376</Characters>
  <Application>Microsoft Office Word</Application>
  <DocSecurity>0</DocSecurity>
  <Lines>78</Lines>
  <Paragraphs>21</Paragraphs>
  <ScaleCrop>false</ScaleCrop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2020-01-09T06:37:00Z</dcterms:created>
  <dcterms:modified xsi:type="dcterms:W3CDTF">2022-08-21T16:39:00Z</dcterms:modified>
</cp:coreProperties>
</file>