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16" w:rsidRDefault="003A6816" w:rsidP="003A68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«Технология»</w:t>
      </w:r>
    </w:p>
    <w:p w:rsidR="003A6816" w:rsidRPr="003A6816" w:rsidRDefault="003A6816" w:rsidP="003A68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A6816" w:rsidRDefault="003A6816" w:rsidP="003A68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Рабочая программа по технологии</w:t>
      </w:r>
      <w:r w:rsidRPr="003A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начального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составлена на основе «Требований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результатам освоения основной </w:t>
      </w:r>
      <w:r w:rsidRPr="003A68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8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программы»,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едставленных в Федеральном </w:t>
      </w:r>
      <w:r w:rsidRPr="003A68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 образовательном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стандарте начального общего </w:t>
      </w:r>
      <w:r w:rsidRPr="003A68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с учётом распределённых по модулям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проверяемых требований </w:t>
      </w:r>
      <w:r w:rsidRPr="003A681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результатам освоения основной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8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 образования, а также на основе характеристики планируемых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8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духовно-нравственного развития, воспитания и социализации обучающихся,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8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Примерной программе воспитания</w:t>
      </w:r>
      <w:r w:rsidRPr="003A6816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(одобрено решением ФУМО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02.06.2020). </w:t>
      </w:r>
    </w:p>
    <w:p w:rsidR="003A6816" w:rsidRPr="003A6816" w:rsidRDefault="003A6816" w:rsidP="003A68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68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с учётом актуальных целей и задач обучения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8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воспитания, развития обучающ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ихся и условий, необходимых для </w:t>
      </w:r>
      <w:r w:rsidRPr="003A68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личностных,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68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3A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 при освоении предметной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«Технология»</w:t>
      </w:r>
      <w:r w:rsidRPr="003A68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6816" w:rsidRPr="003A6816" w:rsidRDefault="003A6816" w:rsidP="003A68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68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предмета является успешная социализация обучающихся,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8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них функциональной грамотности на базе освоения культурологических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8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конструкторско-технологических знаний (о рукотворном мире и общих правилах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в рамках исторически меняющихся технологий) и соответствующих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8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умений, представленных в содержании учебного предмет.</w:t>
      </w:r>
    </w:p>
    <w:p w:rsidR="003A6816" w:rsidRPr="003A6816" w:rsidRDefault="003A6816" w:rsidP="003A68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требованиям ФГОС общее число часов на изучение курса «Технология»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816">
        <w:rPr>
          <w:rFonts w:ascii="Times New Roman" w:eastAsia="Times New Roman" w:hAnsi="Times New Roman" w:cs="Times New Roman"/>
          <w:sz w:val="28"/>
          <w:szCs w:val="28"/>
          <w:lang w:eastAsia="ru-RU"/>
        </w:rPr>
        <w:t>1—4 классах — 135 (по 1 часу в неделю): 33 часа в 1 классе и по 34 часа во 2—4 классах.</w:t>
      </w:r>
    </w:p>
    <w:p w:rsidR="003A6816" w:rsidRPr="003A6816" w:rsidRDefault="003A6816" w:rsidP="003A68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модули курса «Технология»:</w:t>
      </w:r>
    </w:p>
    <w:p w:rsidR="003A6816" w:rsidRPr="003A6816" w:rsidRDefault="003A6816" w:rsidP="003A68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16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Технологии, профессии и производства.</w:t>
      </w:r>
    </w:p>
    <w:p w:rsidR="003A6816" w:rsidRPr="003A6816" w:rsidRDefault="003A6816" w:rsidP="003A68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16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Технологии ручной обработки материалов:</w:t>
      </w:r>
    </w:p>
    <w:p w:rsidR="003A6816" w:rsidRPr="003A6816" w:rsidRDefault="003A6816" w:rsidP="003A68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1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Конструирование и моделирование:</w:t>
      </w:r>
    </w:p>
    <w:p w:rsidR="003A6816" w:rsidRPr="003A6816" w:rsidRDefault="003A6816" w:rsidP="003A68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16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онно-коммуникативные технологии</w:t>
      </w:r>
    </w:p>
    <w:p w:rsidR="00516B76" w:rsidRPr="003A6816" w:rsidRDefault="00516B76">
      <w:pPr>
        <w:rPr>
          <w:rFonts w:ascii="Times New Roman" w:hAnsi="Times New Roman" w:cs="Times New Roman"/>
          <w:sz w:val="28"/>
          <w:szCs w:val="28"/>
        </w:rPr>
      </w:pPr>
    </w:p>
    <w:sectPr w:rsidR="00516B76" w:rsidRPr="003A6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16"/>
    <w:rsid w:val="003A6816"/>
    <w:rsid w:val="0051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1DF6D-485C-41D1-A4F9-283AAF4B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</cp:revision>
  <dcterms:created xsi:type="dcterms:W3CDTF">2022-10-27T18:08:00Z</dcterms:created>
  <dcterms:modified xsi:type="dcterms:W3CDTF">2022-10-27T18:11:00Z</dcterms:modified>
</cp:coreProperties>
</file>